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4C" w:rsidRDefault="00DC19B1" w:rsidP="00DC19B1">
      <w:pPr>
        <w:jc w:val="center"/>
        <w:rPr>
          <w:rFonts w:ascii="Times New Roman" w:hAnsi="Times New Roman" w:cs="Times New Roman"/>
          <w:b/>
          <w:color w:val="212529"/>
          <w:sz w:val="28"/>
          <w:szCs w:val="28"/>
          <w:shd w:val="clear" w:color="auto" w:fill="FFFFFF"/>
        </w:rPr>
      </w:pPr>
      <w:bookmarkStart w:id="0" w:name="_GoBack"/>
      <w:r w:rsidRPr="00402EC7">
        <w:rPr>
          <w:rFonts w:ascii="Times New Roman" w:hAnsi="Times New Roman" w:cs="Times New Roman"/>
          <w:b/>
          <w:color w:val="212529"/>
          <w:sz w:val="28"/>
          <w:szCs w:val="28"/>
          <w:shd w:val="clear" w:color="auto" w:fill="FFFFFF"/>
        </w:rPr>
        <w:t>POMOC MATERIALNA WROKU AKADEMICKIM 2021/2022</w:t>
      </w:r>
    </w:p>
    <w:p w:rsidR="00402EC7" w:rsidRPr="000C1A25" w:rsidRDefault="00402EC7" w:rsidP="00402EC7">
      <w:pPr>
        <w:shd w:val="clear" w:color="auto" w:fill="FFFFFF"/>
        <w:spacing w:after="0" w:line="240" w:lineRule="auto"/>
        <w:jc w:val="center"/>
        <w:textAlignment w:val="baseline"/>
        <w:rPr>
          <w:rFonts w:ascii="Times New Roman" w:eastAsia="Times New Roman" w:hAnsi="Times New Roman" w:cs="Times New Roman"/>
          <w:color w:val="1B1B1B"/>
          <w:sz w:val="24"/>
          <w:szCs w:val="24"/>
          <w:lang w:eastAsia="pl-PL"/>
        </w:rPr>
      </w:pPr>
      <w:r w:rsidRPr="000C1A25">
        <w:rPr>
          <w:rFonts w:ascii="Times New Roman" w:eastAsia="Times New Roman" w:hAnsi="Times New Roman" w:cs="Times New Roman"/>
          <w:color w:val="1B1B1B"/>
          <w:sz w:val="24"/>
          <w:szCs w:val="24"/>
          <w:lang w:eastAsia="pl-PL"/>
        </w:rPr>
        <w:t>Wnioski stypendialne  w roku akademickim 2021/2022 należy składać</w:t>
      </w:r>
    </w:p>
    <w:p w:rsidR="00402EC7" w:rsidRDefault="00402EC7" w:rsidP="00402EC7">
      <w:pPr>
        <w:shd w:val="clear" w:color="auto" w:fill="FFFFFF"/>
        <w:spacing w:after="0" w:line="240" w:lineRule="auto"/>
        <w:jc w:val="center"/>
        <w:textAlignment w:val="baseline"/>
        <w:rPr>
          <w:rFonts w:ascii="Times New Roman" w:eastAsia="Times New Roman" w:hAnsi="Times New Roman" w:cs="Times New Roman"/>
          <w:color w:val="1B1B1B"/>
          <w:sz w:val="24"/>
          <w:szCs w:val="24"/>
          <w:lang w:eastAsia="pl-PL"/>
        </w:rPr>
      </w:pPr>
      <w:r w:rsidRPr="002237A2">
        <w:rPr>
          <w:rFonts w:ascii="Times New Roman" w:eastAsia="Times New Roman" w:hAnsi="Times New Roman" w:cs="Times New Roman"/>
          <w:color w:val="1B1B1B"/>
          <w:sz w:val="24"/>
          <w:szCs w:val="24"/>
          <w:u w:val="single"/>
          <w:lang w:eastAsia="pl-PL"/>
        </w:rPr>
        <w:t>do 20 października 2021 r.(</w:t>
      </w:r>
      <w:r w:rsidRPr="000C1A25">
        <w:rPr>
          <w:rFonts w:ascii="Times New Roman" w:eastAsia="Times New Roman" w:hAnsi="Times New Roman" w:cs="Times New Roman"/>
          <w:color w:val="1B1B1B"/>
          <w:sz w:val="24"/>
          <w:szCs w:val="24"/>
          <w:lang w:eastAsia="pl-PL"/>
        </w:rPr>
        <w:t>wnioski muszą być kompletne)</w:t>
      </w:r>
    </w:p>
    <w:p w:rsidR="00402EC7" w:rsidRPr="000C1A25" w:rsidRDefault="00402EC7" w:rsidP="00402EC7">
      <w:pPr>
        <w:shd w:val="clear" w:color="auto" w:fill="FFFFFF"/>
        <w:spacing w:after="0" w:line="240" w:lineRule="auto"/>
        <w:jc w:val="center"/>
        <w:textAlignment w:val="baseline"/>
        <w:rPr>
          <w:rFonts w:ascii="Times New Roman" w:eastAsia="Times New Roman" w:hAnsi="Times New Roman" w:cs="Times New Roman"/>
          <w:color w:val="1B1B1B"/>
          <w:sz w:val="24"/>
          <w:szCs w:val="24"/>
          <w:lang w:eastAsia="pl-PL"/>
        </w:rPr>
      </w:pPr>
    </w:p>
    <w:p w:rsidR="00402EC7" w:rsidRDefault="00402EC7" w:rsidP="00402EC7">
      <w:p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shd w:val="clear" w:color="auto" w:fill="FFFFFF"/>
          <w:lang w:eastAsia="pl-PL"/>
        </w:rPr>
      </w:pPr>
      <w:r>
        <w:rPr>
          <w:rFonts w:ascii="Times New Roman" w:eastAsia="Times New Roman" w:hAnsi="Times New Roman" w:cs="Times New Roman"/>
          <w:b/>
          <w:color w:val="1B1B1B"/>
          <w:sz w:val="24"/>
          <w:szCs w:val="24"/>
          <w:u w:val="single"/>
          <w:shd w:val="clear" w:color="auto" w:fill="FFFFFF"/>
          <w:lang w:eastAsia="pl-PL"/>
        </w:rPr>
        <w:t xml:space="preserve">1. </w:t>
      </w:r>
      <w:r w:rsidRPr="000C1A25">
        <w:rPr>
          <w:rFonts w:ascii="Times New Roman" w:eastAsia="Times New Roman" w:hAnsi="Times New Roman" w:cs="Times New Roman"/>
          <w:b/>
          <w:color w:val="1B1B1B"/>
          <w:sz w:val="24"/>
          <w:szCs w:val="24"/>
          <w:u w:val="single"/>
          <w:shd w:val="clear" w:color="auto" w:fill="FFFFFF"/>
          <w:lang w:eastAsia="pl-PL"/>
        </w:rPr>
        <w:t>Student może ubiegać się w uczelni o bezzwrotne świadczenia w formie:</w:t>
      </w:r>
    </w:p>
    <w:p w:rsidR="00402EC7" w:rsidRPr="00402EC7" w:rsidRDefault="00402EC7" w:rsidP="00402EC7">
      <w:pPr>
        <w:pStyle w:val="Akapitzlist"/>
        <w:numPr>
          <w:ilvl w:val="0"/>
          <w:numId w:val="12"/>
        </w:num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402EC7">
        <w:rPr>
          <w:rFonts w:ascii="Times New Roman" w:eastAsia="Times New Roman" w:hAnsi="Times New Roman" w:cs="Times New Roman"/>
          <w:color w:val="1B1B1B"/>
          <w:sz w:val="24"/>
          <w:szCs w:val="24"/>
          <w:shd w:val="clear" w:color="auto" w:fill="FFFFFF"/>
          <w:lang w:eastAsia="pl-PL"/>
        </w:rPr>
        <w:t>stypendium socjalnego,</w:t>
      </w:r>
    </w:p>
    <w:p w:rsidR="00402EC7" w:rsidRPr="00402EC7" w:rsidRDefault="00402EC7" w:rsidP="00402EC7">
      <w:pPr>
        <w:pStyle w:val="Akapitzlist"/>
        <w:numPr>
          <w:ilvl w:val="0"/>
          <w:numId w:val="12"/>
        </w:num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402EC7">
        <w:rPr>
          <w:rFonts w:ascii="Times New Roman" w:eastAsia="Times New Roman" w:hAnsi="Times New Roman" w:cs="Times New Roman"/>
          <w:color w:val="1B1B1B"/>
          <w:sz w:val="24"/>
          <w:szCs w:val="24"/>
          <w:shd w:val="clear" w:color="auto" w:fill="FFFFFF"/>
          <w:lang w:eastAsia="pl-PL"/>
        </w:rPr>
        <w:t>stypendium dla osób niepełnosprawnych,</w:t>
      </w:r>
    </w:p>
    <w:p w:rsidR="00402EC7" w:rsidRPr="00402EC7" w:rsidRDefault="00402EC7" w:rsidP="00402EC7">
      <w:pPr>
        <w:pStyle w:val="Akapitzlist"/>
        <w:numPr>
          <w:ilvl w:val="0"/>
          <w:numId w:val="12"/>
        </w:num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402EC7">
        <w:rPr>
          <w:rFonts w:ascii="Times New Roman" w:eastAsia="Times New Roman" w:hAnsi="Times New Roman" w:cs="Times New Roman"/>
          <w:color w:val="1B1B1B"/>
          <w:sz w:val="24"/>
          <w:szCs w:val="24"/>
          <w:shd w:val="clear" w:color="auto" w:fill="FFFFFF"/>
          <w:lang w:eastAsia="pl-PL"/>
        </w:rPr>
        <w:t>stypendium rektora,</w:t>
      </w:r>
    </w:p>
    <w:p w:rsidR="00402EC7" w:rsidRPr="00402EC7" w:rsidRDefault="00402EC7" w:rsidP="00402EC7">
      <w:pPr>
        <w:pStyle w:val="Akapitzlist"/>
        <w:numPr>
          <w:ilvl w:val="0"/>
          <w:numId w:val="12"/>
        </w:num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402EC7">
        <w:rPr>
          <w:rFonts w:ascii="Times New Roman" w:eastAsia="Times New Roman" w:hAnsi="Times New Roman" w:cs="Times New Roman"/>
          <w:color w:val="1B1B1B"/>
          <w:sz w:val="24"/>
          <w:szCs w:val="24"/>
          <w:shd w:val="clear" w:color="auto" w:fill="FFFFFF"/>
          <w:lang w:eastAsia="pl-PL"/>
        </w:rPr>
        <w:t>zapomogi.</w:t>
      </w:r>
    </w:p>
    <w:p w:rsidR="00402EC7" w:rsidRPr="00402EC7" w:rsidRDefault="00402EC7" w:rsidP="00402EC7">
      <w:pPr>
        <w:pStyle w:val="Akapitzlist"/>
        <w:shd w:val="clear" w:color="auto" w:fill="FFFFFF"/>
        <w:spacing w:after="0" w:line="240" w:lineRule="auto"/>
        <w:jc w:val="both"/>
        <w:textAlignment w:val="baseline"/>
        <w:rPr>
          <w:rFonts w:ascii="Times New Roman" w:eastAsia="Times New Roman" w:hAnsi="Times New Roman" w:cs="Times New Roman"/>
          <w:b/>
          <w:color w:val="1B1B1B"/>
          <w:sz w:val="10"/>
          <w:szCs w:val="10"/>
          <w:u w:val="single"/>
          <w:lang w:eastAsia="pl-PL"/>
        </w:rPr>
      </w:pPr>
    </w:p>
    <w:p w:rsidR="00402EC7" w:rsidRPr="00402EC7" w:rsidRDefault="00402EC7" w:rsidP="00402EC7">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color w:val="1B1B1B"/>
          <w:sz w:val="24"/>
          <w:szCs w:val="24"/>
          <w:lang w:eastAsia="pl-PL"/>
        </w:rPr>
        <w:t>2</w:t>
      </w:r>
      <w:r w:rsidRPr="00402EC7">
        <w:rPr>
          <w:rFonts w:ascii="Times New Roman" w:eastAsia="Times New Roman" w:hAnsi="Times New Roman" w:cs="Times New Roman"/>
          <w:b/>
          <w:color w:val="1B1B1B"/>
          <w:sz w:val="24"/>
          <w:szCs w:val="24"/>
          <w:lang w:eastAsia="pl-PL"/>
        </w:rPr>
        <w:t>.</w:t>
      </w:r>
      <w:r>
        <w:rPr>
          <w:rFonts w:ascii="Times New Roman" w:eastAsia="Times New Roman" w:hAnsi="Times New Roman" w:cs="Times New Roman"/>
          <w:color w:val="1B1B1B"/>
          <w:sz w:val="24"/>
          <w:szCs w:val="24"/>
          <w:lang w:eastAsia="pl-PL"/>
        </w:rPr>
        <w:t xml:space="preserve"> </w:t>
      </w:r>
      <w:r w:rsidRPr="000C1A25">
        <w:rPr>
          <w:rFonts w:ascii="Times New Roman" w:eastAsia="Times New Roman" w:hAnsi="Times New Roman" w:cs="Times New Roman"/>
          <w:color w:val="1B1B1B"/>
          <w:sz w:val="24"/>
          <w:szCs w:val="24"/>
          <w:lang w:eastAsia="pl-PL"/>
        </w:rPr>
        <w:t>Dochód uprawniający do otrzymania stypendium socjalnego</w:t>
      </w:r>
      <w:r>
        <w:rPr>
          <w:rFonts w:ascii="Times New Roman" w:eastAsia="Times New Roman" w:hAnsi="Times New Roman" w:cs="Times New Roman"/>
          <w:color w:val="1B1B1B"/>
          <w:sz w:val="24"/>
          <w:szCs w:val="24"/>
          <w:lang w:eastAsia="pl-PL"/>
        </w:rPr>
        <w:t xml:space="preserve"> </w:t>
      </w:r>
      <w:r w:rsidRPr="000C1A25">
        <w:rPr>
          <w:rFonts w:ascii="Times New Roman" w:eastAsia="Times New Roman" w:hAnsi="Times New Roman" w:cs="Times New Roman"/>
          <w:color w:val="1B1B1B"/>
          <w:sz w:val="24"/>
          <w:szCs w:val="24"/>
          <w:lang w:eastAsia="pl-PL"/>
        </w:rPr>
        <w:t xml:space="preserve">w roku akademickim 2021/2022 wynosi </w:t>
      </w:r>
      <w:r w:rsidRPr="000C1A25">
        <w:rPr>
          <w:rFonts w:ascii="Times New Roman" w:hAnsi="Times New Roman" w:cs="Times New Roman"/>
          <w:b/>
          <w:color w:val="1B1B1B"/>
          <w:sz w:val="24"/>
          <w:szCs w:val="24"/>
          <w:u w:val="single"/>
          <w:shd w:val="clear" w:color="auto" w:fill="FFFFFF"/>
        </w:rPr>
        <w:t>1051,70 zł netto</w:t>
      </w:r>
    </w:p>
    <w:p w:rsidR="00402EC7" w:rsidRPr="00402EC7" w:rsidRDefault="00402EC7" w:rsidP="00402EC7">
      <w:pPr>
        <w:shd w:val="clear" w:color="auto" w:fill="FFFFFF"/>
        <w:spacing w:after="0" w:line="240" w:lineRule="auto"/>
        <w:jc w:val="center"/>
        <w:textAlignment w:val="baseline"/>
        <w:rPr>
          <w:rFonts w:ascii="Times New Roman" w:hAnsi="Times New Roman" w:cs="Times New Roman"/>
          <w:b/>
          <w:color w:val="1B1B1B"/>
          <w:sz w:val="10"/>
          <w:szCs w:val="10"/>
          <w:u w:val="single"/>
          <w:shd w:val="clear" w:color="auto" w:fill="FFFFFF"/>
        </w:rPr>
      </w:pPr>
    </w:p>
    <w:p w:rsidR="00402EC7" w:rsidRPr="000C1A25" w:rsidRDefault="00402EC7" w:rsidP="00402EC7">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Pr>
          <w:rFonts w:ascii="Times New Roman" w:eastAsia="Times New Roman" w:hAnsi="Times New Roman" w:cs="Times New Roman"/>
          <w:b/>
          <w:bCs/>
          <w:color w:val="1B1B1B"/>
          <w:sz w:val="24"/>
          <w:szCs w:val="24"/>
          <w:shd w:val="clear" w:color="auto" w:fill="FFFFFF"/>
          <w:lang w:eastAsia="pl-PL"/>
        </w:rPr>
        <w:t xml:space="preserve">3. </w:t>
      </w:r>
      <w:r w:rsidRPr="000C1A25">
        <w:rPr>
          <w:rFonts w:ascii="Times New Roman" w:eastAsia="Times New Roman" w:hAnsi="Times New Roman" w:cs="Times New Roman"/>
          <w:b/>
          <w:bCs/>
          <w:color w:val="1B1B1B"/>
          <w:sz w:val="24"/>
          <w:szCs w:val="24"/>
          <w:shd w:val="clear" w:color="auto" w:fill="FFFFFF"/>
          <w:lang w:eastAsia="pl-PL"/>
        </w:rPr>
        <w:t>Dochód z gospodarstwa rolnego obowiązujący w roku akademickim 2021/2022</w:t>
      </w:r>
    </w:p>
    <w:p w:rsidR="00402EC7" w:rsidRPr="000C1A25" w:rsidRDefault="00402EC7" w:rsidP="00402EC7">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0C1A25">
        <w:rPr>
          <w:rFonts w:ascii="Times New Roman" w:eastAsia="Times New Roman" w:hAnsi="Times New Roman" w:cs="Times New Roman"/>
          <w:color w:val="1B1B1B"/>
          <w:sz w:val="24"/>
          <w:szCs w:val="24"/>
          <w:shd w:val="clear" w:color="auto" w:fill="FFFFFF"/>
          <w:lang w:eastAsia="pl-PL"/>
        </w:rPr>
        <w:t xml:space="preserve">Zgodnie z obwieszczeniem Prezesa Głównego Urzędu Statystycznego z dnia 23 września 2020 r. przeciętny dochód z pracy w indywidualnych gospodarstwach rolnych z 1 ha przeliczeniowego </w:t>
      </w:r>
      <w:r w:rsidRPr="000C1A25">
        <w:rPr>
          <w:rFonts w:ascii="Times New Roman" w:eastAsia="Times New Roman" w:hAnsi="Times New Roman" w:cs="Times New Roman"/>
          <w:b/>
          <w:color w:val="1B1B1B"/>
          <w:sz w:val="24"/>
          <w:szCs w:val="24"/>
          <w:u w:val="single"/>
          <w:shd w:val="clear" w:color="auto" w:fill="FFFFFF"/>
          <w:lang w:eastAsia="pl-PL"/>
        </w:rPr>
        <w:t>wynosi w 2020 r. 3819 zł.</w:t>
      </w:r>
      <w:r w:rsidRPr="000C1A25">
        <w:rPr>
          <w:rFonts w:ascii="Times New Roman" w:eastAsia="Times New Roman" w:hAnsi="Times New Roman" w:cs="Times New Roman"/>
          <w:color w:val="1B1B1B"/>
          <w:sz w:val="24"/>
          <w:szCs w:val="24"/>
          <w:shd w:val="clear" w:color="auto" w:fill="FFFFFF"/>
          <w:lang w:eastAsia="pl-PL"/>
        </w:rPr>
        <w:t xml:space="preserve"> (jest to dochód roczny).</w:t>
      </w:r>
    </w:p>
    <w:p w:rsidR="00402EC7" w:rsidRDefault="00402EC7" w:rsidP="00402EC7">
      <w:p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0C1A25">
        <w:rPr>
          <w:rFonts w:ascii="Times New Roman" w:eastAsia="Times New Roman" w:hAnsi="Times New Roman" w:cs="Times New Roman"/>
          <w:color w:val="1B1B1B"/>
          <w:sz w:val="24"/>
          <w:szCs w:val="24"/>
          <w:lang w:eastAsia="pl-PL"/>
        </w:rPr>
        <w:t>Dochód ten jest uwzględniany przy ustalaniu miesięcznej wysokości dochodu na osobę w rodzinie studenta i doktoranta ubiegającego się o stypendium socjalne oraz kredyt studencki.</w:t>
      </w:r>
    </w:p>
    <w:p w:rsidR="00402EC7" w:rsidRPr="00402EC7" w:rsidRDefault="00402EC7" w:rsidP="00402EC7">
      <w:pPr>
        <w:shd w:val="clear" w:color="auto" w:fill="FFFFFF"/>
        <w:spacing w:after="0" w:line="240" w:lineRule="auto"/>
        <w:textAlignment w:val="baseline"/>
        <w:rPr>
          <w:rFonts w:ascii="Times New Roman" w:eastAsia="Times New Roman" w:hAnsi="Times New Roman" w:cs="Times New Roman"/>
          <w:color w:val="1B1B1B"/>
          <w:sz w:val="10"/>
          <w:szCs w:val="10"/>
          <w:lang w:eastAsia="pl-PL"/>
        </w:rPr>
      </w:pPr>
    </w:p>
    <w:p w:rsidR="00402EC7" w:rsidRDefault="00402EC7" w:rsidP="00402EC7">
      <w:pPr>
        <w:spacing w:line="240" w:lineRule="auto"/>
        <w:rPr>
          <w:rFonts w:ascii="Times New Roman" w:hAnsi="Times New Roman" w:cs="Times New Roman"/>
          <w:color w:val="1B1B1B"/>
          <w:shd w:val="clear" w:color="auto" w:fill="FFFFFF"/>
        </w:rPr>
      </w:pPr>
      <w:r>
        <w:rPr>
          <w:rFonts w:ascii="Times New Roman" w:hAnsi="Times New Roman" w:cs="Times New Roman"/>
          <w:b/>
          <w:color w:val="212529"/>
          <w:sz w:val="24"/>
          <w:szCs w:val="24"/>
          <w:u w:val="single"/>
          <w:shd w:val="clear" w:color="auto" w:fill="FFFFFF"/>
        </w:rPr>
        <w:t xml:space="preserve">4. </w:t>
      </w:r>
      <w:r w:rsidRPr="00402EC7">
        <w:rPr>
          <w:rFonts w:ascii="Times New Roman" w:hAnsi="Times New Roman" w:cs="Times New Roman"/>
          <w:b/>
          <w:color w:val="212529"/>
          <w:sz w:val="24"/>
          <w:szCs w:val="24"/>
          <w:u w:val="single"/>
          <w:shd w:val="clear" w:color="auto" w:fill="FFFFFF"/>
        </w:rPr>
        <w:t xml:space="preserve">Studenci, których miesięczny dochód na osobę w rodzinie nie przekroczy kwoty </w:t>
      </w:r>
      <w:r w:rsidRPr="00402EC7">
        <w:rPr>
          <w:rFonts w:ascii="Times New Roman" w:hAnsi="Times New Roman" w:cs="Times New Roman"/>
          <w:b/>
          <w:bCs/>
          <w:color w:val="212529"/>
          <w:sz w:val="24"/>
          <w:szCs w:val="24"/>
          <w:u w:val="single"/>
          <w:shd w:val="clear" w:color="auto" w:fill="FFFFFF"/>
        </w:rPr>
        <w:t>528,00 zł</w:t>
      </w:r>
      <w:r w:rsidRPr="000C1A25">
        <w:rPr>
          <w:rFonts w:ascii="Times New Roman" w:hAnsi="Times New Roman" w:cs="Times New Roman"/>
          <w:b/>
          <w:bCs/>
          <w:color w:val="212529"/>
          <w:sz w:val="24"/>
          <w:szCs w:val="24"/>
          <w:u w:val="single"/>
          <w:shd w:val="clear" w:color="auto" w:fill="FFFFFF"/>
        </w:rPr>
        <w:t xml:space="preserve"> </w:t>
      </w:r>
      <w:r w:rsidRPr="000C1A25">
        <w:rPr>
          <w:rFonts w:ascii="Times New Roman" w:hAnsi="Times New Roman" w:cs="Times New Roman"/>
          <w:color w:val="212529"/>
          <w:sz w:val="24"/>
          <w:szCs w:val="24"/>
          <w:shd w:val="clear" w:color="auto" w:fill="FFFFFF"/>
        </w:rPr>
        <w:t xml:space="preserve">obowiązani są o dołączenie do wniosku o stypendium zaświadczenia z Ośrodka Pomocy Społecznej </w:t>
      </w:r>
      <w:r w:rsidRPr="000C1A25">
        <w:rPr>
          <w:rFonts w:ascii="Times New Roman" w:hAnsi="Times New Roman" w:cs="Times New Roman"/>
          <w:color w:val="1B1B1B"/>
          <w:sz w:val="24"/>
          <w:szCs w:val="24"/>
          <w:shd w:val="clear" w:color="auto" w:fill="FFFFFF"/>
        </w:rPr>
        <w:t>o sytuacji dochodowej i majątkowej swojej i rodziny</w:t>
      </w:r>
      <w:r>
        <w:rPr>
          <w:rFonts w:ascii="Times New Roman" w:hAnsi="Times New Roman" w:cs="Times New Roman"/>
          <w:color w:val="1B1B1B"/>
          <w:sz w:val="24"/>
          <w:szCs w:val="24"/>
          <w:shd w:val="clear" w:color="auto" w:fill="FFFFFF"/>
        </w:rPr>
        <w:t xml:space="preserve"> </w:t>
      </w:r>
      <w:r w:rsidRPr="00402EC7">
        <w:rPr>
          <w:rFonts w:ascii="Times New Roman" w:hAnsi="Times New Roman" w:cs="Times New Roman"/>
          <w:color w:val="1B1B1B"/>
          <w:shd w:val="clear" w:color="auto" w:fill="FFFFFF"/>
        </w:rPr>
        <w:t>(więcej na temat w punkcie 8)</w:t>
      </w:r>
      <w:r>
        <w:rPr>
          <w:rFonts w:ascii="Times New Roman" w:hAnsi="Times New Roman" w:cs="Times New Roman"/>
          <w:color w:val="1B1B1B"/>
          <w:shd w:val="clear" w:color="auto" w:fill="FFFFFF"/>
        </w:rPr>
        <w:t>.</w:t>
      </w:r>
    </w:p>
    <w:p w:rsidR="00402EC7" w:rsidRPr="00402EC7" w:rsidRDefault="00402EC7" w:rsidP="00402EC7">
      <w:p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402EC7">
        <w:rPr>
          <w:rFonts w:ascii="Times New Roman" w:eastAsia="Times New Roman" w:hAnsi="Times New Roman" w:cs="Times New Roman"/>
          <w:b/>
          <w:color w:val="1B1B1B"/>
          <w:sz w:val="24"/>
          <w:szCs w:val="24"/>
          <w:u w:val="single"/>
          <w:lang w:eastAsia="pl-PL"/>
        </w:rPr>
        <w:t>Okres przyznawania i wypłacania świadczeń</w:t>
      </w:r>
    </w:p>
    <w:p w:rsidR="00402EC7" w:rsidRPr="00402EC7" w:rsidRDefault="00402EC7" w:rsidP="00402EC7">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402EC7">
        <w:rPr>
          <w:rFonts w:ascii="Times New Roman" w:eastAsia="Times New Roman" w:hAnsi="Times New Roman" w:cs="Times New Roman"/>
          <w:color w:val="1B1B1B"/>
          <w:sz w:val="24"/>
          <w:szCs w:val="24"/>
          <w:lang w:eastAsia="pl-PL"/>
        </w:rPr>
        <w:t>Stypendia przyznawane są na wniosek studenta na semestr lub rok akademicki i wypłacane co miesiąc przez okres do 10 miesięcy, a gdy kształcenie trwa jeden semestr – przez okres do 5 miesięcy.</w:t>
      </w:r>
    </w:p>
    <w:p w:rsidR="00402EC7" w:rsidRPr="000C1A25" w:rsidRDefault="00402EC7" w:rsidP="00402EC7">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402EC7">
        <w:rPr>
          <w:rFonts w:ascii="Times New Roman" w:eastAsia="Times New Roman" w:hAnsi="Times New Roman" w:cs="Times New Roman"/>
          <w:color w:val="1B1B1B"/>
          <w:sz w:val="24"/>
          <w:szCs w:val="24"/>
          <w:lang w:eastAsia="pl-PL"/>
        </w:rPr>
        <w:t xml:space="preserve">Decyzja o przyznaniu świadczenia wygasa z ostatnim dniem miesiąca, w którym student utracił prawo do świadczenia z powodu uzyskania tytułu zawodowego, został skreślony z listy studentów na kierunku studiów, na którym otrzymywał świadczenie, albo upłynął 6-letni okres przysługiwania świadczeń w ramach studiów. </w:t>
      </w:r>
    </w:p>
    <w:p w:rsidR="00402EC7" w:rsidRPr="000C1A25" w:rsidRDefault="00402EC7" w:rsidP="002237A2">
      <w:pPr>
        <w:rPr>
          <w:rFonts w:ascii="Times New Roman" w:hAnsi="Times New Roman" w:cs="Times New Roman"/>
          <w:b/>
          <w:color w:val="212529"/>
          <w:sz w:val="24"/>
          <w:szCs w:val="24"/>
          <w:shd w:val="clear" w:color="auto" w:fill="FFFFFF"/>
        </w:rPr>
      </w:pPr>
    </w:p>
    <w:p w:rsidR="00670FD0" w:rsidRDefault="00670FD0" w:rsidP="00A367F1">
      <w:pPr>
        <w:jc w:val="both"/>
        <w:rPr>
          <w:rFonts w:ascii="Times New Roman" w:hAnsi="Times New Roman" w:cs="Times New Roman"/>
          <w:b/>
          <w:color w:val="212529"/>
          <w:u w:val="single"/>
          <w:shd w:val="clear" w:color="auto" w:fill="FFFFFF"/>
        </w:rPr>
      </w:pPr>
      <w:r w:rsidRPr="002237A2">
        <w:rPr>
          <w:rFonts w:ascii="Times New Roman" w:hAnsi="Times New Roman" w:cs="Times New Roman"/>
          <w:b/>
          <w:color w:val="212529"/>
          <w:u w:val="single"/>
          <w:shd w:val="clear" w:color="auto" w:fill="FFFFFF"/>
        </w:rPr>
        <w:t>Kwestie dotyczące przyznawania świadczeń dla studentów regulują przepisy:</w:t>
      </w:r>
    </w:p>
    <w:p w:rsidR="00670FD0" w:rsidRPr="00BF2D5A" w:rsidRDefault="00670FD0" w:rsidP="00BF2D5A">
      <w:pPr>
        <w:pStyle w:val="Akapitzlist"/>
        <w:numPr>
          <w:ilvl w:val="0"/>
          <w:numId w:val="14"/>
        </w:numPr>
        <w:jc w:val="both"/>
        <w:rPr>
          <w:rFonts w:ascii="Times New Roman" w:hAnsi="Times New Roman" w:cs="Times New Roman"/>
          <w:b/>
          <w:color w:val="212529"/>
          <w:u w:val="single"/>
          <w:shd w:val="clear" w:color="auto" w:fill="FFFFFF"/>
        </w:rPr>
      </w:pPr>
      <w:r w:rsidRPr="00BF2D5A">
        <w:rPr>
          <w:rFonts w:ascii="Times New Roman" w:eastAsia="Times New Roman" w:hAnsi="Times New Roman" w:cs="Times New Roman"/>
          <w:color w:val="1B1B1B"/>
          <w:shd w:val="clear" w:color="auto" w:fill="FFFFFF"/>
          <w:lang w:eastAsia="pl-PL"/>
        </w:rPr>
        <w:t xml:space="preserve">art. 86–95 ustawy z dnia 20 lipca 2018 r. – Prawo o szkolnictwie wyższym i nauce (Dz. U. z 2021 r.  poz. 478, z </w:t>
      </w:r>
      <w:proofErr w:type="spellStart"/>
      <w:r w:rsidRPr="00BF2D5A">
        <w:rPr>
          <w:rFonts w:ascii="Times New Roman" w:eastAsia="Times New Roman" w:hAnsi="Times New Roman" w:cs="Times New Roman"/>
          <w:color w:val="1B1B1B"/>
          <w:shd w:val="clear" w:color="auto" w:fill="FFFFFF"/>
          <w:lang w:eastAsia="pl-PL"/>
        </w:rPr>
        <w:t>późn</w:t>
      </w:r>
      <w:proofErr w:type="spellEnd"/>
      <w:r w:rsidRPr="00BF2D5A">
        <w:rPr>
          <w:rFonts w:ascii="Times New Roman" w:eastAsia="Times New Roman" w:hAnsi="Times New Roman" w:cs="Times New Roman"/>
          <w:color w:val="1B1B1B"/>
          <w:shd w:val="clear" w:color="auto" w:fill="FFFFFF"/>
          <w:lang w:eastAsia="pl-PL"/>
        </w:rPr>
        <w:t>. zm.),</w:t>
      </w:r>
    </w:p>
    <w:p w:rsidR="00670FD0" w:rsidRPr="00BF2D5A" w:rsidRDefault="00670FD0" w:rsidP="00BF2D5A">
      <w:pPr>
        <w:pStyle w:val="Akapitzlist"/>
        <w:numPr>
          <w:ilvl w:val="0"/>
          <w:numId w:val="14"/>
        </w:numPr>
        <w:jc w:val="both"/>
        <w:rPr>
          <w:rFonts w:ascii="Times New Roman" w:hAnsi="Times New Roman" w:cs="Times New Roman"/>
          <w:b/>
          <w:color w:val="212529"/>
          <w:u w:val="single"/>
          <w:shd w:val="clear" w:color="auto" w:fill="FFFFFF"/>
        </w:rPr>
      </w:pPr>
      <w:r w:rsidRPr="00BF2D5A">
        <w:rPr>
          <w:rFonts w:ascii="Times New Roman" w:eastAsia="Times New Roman" w:hAnsi="Times New Roman" w:cs="Times New Roman"/>
          <w:color w:val="1B1B1B"/>
          <w:shd w:val="clear" w:color="auto" w:fill="FFFFFF"/>
          <w:lang w:eastAsia="pl-PL"/>
        </w:rPr>
        <w:t xml:space="preserve">ustawa z dnia 28 listopada 2003 r. o świadczeniach rodzinnych (Dz. U. z 2020 r. poz. 111, z </w:t>
      </w:r>
      <w:proofErr w:type="spellStart"/>
      <w:r w:rsidRPr="00BF2D5A">
        <w:rPr>
          <w:rFonts w:ascii="Times New Roman" w:eastAsia="Times New Roman" w:hAnsi="Times New Roman" w:cs="Times New Roman"/>
          <w:color w:val="1B1B1B"/>
          <w:shd w:val="clear" w:color="auto" w:fill="FFFFFF"/>
          <w:lang w:eastAsia="pl-PL"/>
        </w:rPr>
        <w:t>późn</w:t>
      </w:r>
      <w:proofErr w:type="spellEnd"/>
      <w:r w:rsidRPr="00BF2D5A">
        <w:rPr>
          <w:rFonts w:ascii="Times New Roman" w:eastAsia="Times New Roman" w:hAnsi="Times New Roman" w:cs="Times New Roman"/>
          <w:color w:val="1B1B1B"/>
          <w:shd w:val="clear" w:color="auto" w:fill="FFFFFF"/>
          <w:lang w:eastAsia="pl-PL"/>
        </w:rPr>
        <w:t>. zm.) – w zakresie zasad ustalania wysokości miesięcznego dochodu na osobę w rodzinie,</w:t>
      </w:r>
    </w:p>
    <w:p w:rsidR="00670FD0" w:rsidRPr="00BF2D5A" w:rsidRDefault="00670FD0" w:rsidP="00BF2D5A">
      <w:pPr>
        <w:pStyle w:val="Akapitzlist"/>
        <w:numPr>
          <w:ilvl w:val="0"/>
          <w:numId w:val="14"/>
        </w:numPr>
        <w:jc w:val="both"/>
        <w:rPr>
          <w:rFonts w:ascii="Times New Roman" w:hAnsi="Times New Roman" w:cs="Times New Roman"/>
          <w:b/>
          <w:color w:val="212529"/>
          <w:u w:val="single"/>
          <w:shd w:val="clear" w:color="auto" w:fill="FFFFFF"/>
        </w:rPr>
      </w:pPr>
      <w:r w:rsidRPr="00BF2D5A">
        <w:rPr>
          <w:rFonts w:ascii="Times New Roman" w:eastAsia="Times New Roman" w:hAnsi="Times New Roman" w:cs="Times New Roman"/>
          <w:color w:val="1B1B1B"/>
          <w:shd w:val="clear" w:color="auto" w:fill="FFFFFF"/>
          <w:lang w:eastAsia="pl-PL"/>
        </w:rPr>
        <w:t>regulamin świadczeń dla studentów ustalany przez rektora w porozumieniu z samorządem studenckim,</w:t>
      </w:r>
    </w:p>
    <w:p w:rsidR="00670FD0" w:rsidRPr="00BF2D5A" w:rsidRDefault="00670FD0" w:rsidP="00BF2D5A">
      <w:pPr>
        <w:pStyle w:val="Akapitzlist"/>
        <w:numPr>
          <w:ilvl w:val="0"/>
          <w:numId w:val="14"/>
        </w:numPr>
        <w:jc w:val="both"/>
        <w:rPr>
          <w:rFonts w:ascii="Times New Roman" w:hAnsi="Times New Roman" w:cs="Times New Roman"/>
          <w:b/>
          <w:color w:val="212529"/>
          <w:u w:val="single"/>
          <w:shd w:val="clear" w:color="auto" w:fill="FFFFFF"/>
        </w:rPr>
      </w:pPr>
      <w:r w:rsidRPr="00BF2D5A">
        <w:rPr>
          <w:rFonts w:ascii="Times New Roman" w:eastAsia="Times New Roman" w:hAnsi="Times New Roman" w:cs="Times New Roman"/>
          <w:color w:val="1B1B1B"/>
          <w:shd w:val="clear" w:color="auto" w:fill="FFFFFF"/>
          <w:lang w:eastAsia="pl-PL"/>
        </w:rPr>
        <w:t xml:space="preserve">ustawa z dnia 14 czerwca 1960 r. Kodeks postępowania administracyjnego (Dz. U. z 2021 r. poz. 735, z </w:t>
      </w:r>
      <w:proofErr w:type="spellStart"/>
      <w:r w:rsidRPr="00BF2D5A">
        <w:rPr>
          <w:rFonts w:ascii="Times New Roman" w:eastAsia="Times New Roman" w:hAnsi="Times New Roman" w:cs="Times New Roman"/>
          <w:color w:val="1B1B1B"/>
          <w:shd w:val="clear" w:color="auto" w:fill="FFFFFF"/>
          <w:lang w:eastAsia="pl-PL"/>
        </w:rPr>
        <w:t>późn</w:t>
      </w:r>
      <w:proofErr w:type="spellEnd"/>
      <w:r w:rsidRPr="00BF2D5A">
        <w:rPr>
          <w:rFonts w:ascii="Times New Roman" w:eastAsia="Times New Roman" w:hAnsi="Times New Roman" w:cs="Times New Roman"/>
          <w:color w:val="1B1B1B"/>
          <w:shd w:val="clear" w:color="auto" w:fill="FFFFFF"/>
          <w:lang w:eastAsia="pl-PL"/>
        </w:rPr>
        <w:t>. zm.) – do prowadzenia postępowań administracyjnych w sprawach przyznawania świadczeń.</w:t>
      </w:r>
    </w:p>
    <w:bookmarkEnd w:id="0"/>
    <w:p w:rsidR="00402EC7" w:rsidRDefault="00402EC7" w:rsidP="00402EC7">
      <w:pPr>
        <w:shd w:val="clear" w:color="auto" w:fill="FFFFFF"/>
        <w:spacing w:after="0" w:line="240" w:lineRule="auto"/>
        <w:jc w:val="both"/>
        <w:textAlignment w:val="baseline"/>
        <w:rPr>
          <w:rFonts w:ascii="Times New Roman" w:eastAsia="Times New Roman" w:hAnsi="Times New Roman" w:cs="Times New Roman"/>
          <w:color w:val="1B1B1B"/>
          <w:sz w:val="24"/>
          <w:szCs w:val="24"/>
          <w:shd w:val="clear" w:color="auto" w:fill="FFFFFF"/>
          <w:lang w:eastAsia="pl-PL"/>
        </w:rPr>
      </w:pPr>
    </w:p>
    <w:p w:rsidR="00B1183C" w:rsidRPr="002237A2" w:rsidRDefault="00B1183C" w:rsidP="00402EC7">
      <w:pPr>
        <w:shd w:val="clear" w:color="auto" w:fill="FFFFFF"/>
        <w:spacing w:after="0" w:line="240" w:lineRule="auto"/>
        <w:jc w:val="both"/>
        <w:textAlignment w:val="baseline"/>
        <w:rPr>
          <w:rFonts w:ascii="Times New Roman" w:eastAsia="Times New Roman" w:hAnsi="Times New Roman" w:cs="Times New Roman"/>
          <w:color w:val="1B1B1B"/>
          <w:sz w:val="24"/>
          <w:szCs w:val="24"/>
          <w:shd w:val="clear" w:color="auto" w:fill="FFFFFF"/>
          <w:lang w:eastAsia="pl-PL"/>
        </w:rPr>
      </w:pPr>
    </w:p>
    <w:p w:rsidR="00BF2D5A" w:rsidRDefault="00BF2D5A" w:rsidP="00A367F1">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rsidR="00AA3A77" w:rsidRPr="000C1A25" w:rsidRDefault="00F84A7B" w:rsidP="00A367F1">
      <w:p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0C1A25">
        <w:rPr>
          <w:rFonts w:ascii="Times New Roman" w:eastAsia="Times New Roman" w:hAnsi="Times New Roman" w:cs="Times New Roman"/>
          <w:b/>
          <w:color w:val="1B1B1B"/>
          <w:sz w:val="24"/>
          <w:szCs w:val="24"/>
          <w:highlight w:val="yellow"/>
          <w:u w:val="single"/>
          <w:lang w:eastAsia="pl-PL"/>
        </w:rPr>
        <w:lastRenderedPageBreak/>
        <w:t>STYPENDIA SOCJALNE</w:t>
      </w:r>
    </w:p>
    <w:p w:rsidR="000A1E9C" w:rsidRPr="000C1A25" w:rsidRDefault="000A1E9C" w:rsidP="00A367F1">
      <w:pPr>
        <w:shd w:val="clear" w:color="auto" w:fill="FFFFFF"/>
        <w:spacing w:after="0" w:line="240" w:lineRule="auto"/>
        <w:jc w:val="both"/>
        <w:textAlignment w:val="baseline"/>
        <w:outlineLvl w:val="2"/>
        <w:rPr>
          <w:rFonts w:ascii="Times New Roman" w:eastAsia="Times New Roman" w:hAnsi="Times New Roman" w:cs="Times New Roman"/>
          <w:b/>
          <w:bCs/>
          <w:color w:val="1B1B1B"/>
          <w:sz w:val="24"/>
          <w:szCs w:val="24"/>
          <w:shd w:val="clear" w:color="auto" w:fill="FFFFFF"/>
          <w:lang w:eastAsia="pl-PL"/>
        </w:rPr>
      </w:pPr>
    </w:p>
    <w:p w:rsidR="00AA3A77" w:rsidRPr="000C1A25" w:rsidRDefault="00402EC7" w:rsidP="00A367F1">
      <w:pPr>
        <w:pStyle w:val="NormalnyWeb"/>
        <w:shd w:val="clear" w:color="auto" w:fill="FFFFFF"/>
        <w:spacing w:before="0" w:beforeAutospacing="0" w:after="0" w:afterAutospacing="0"/>
        <w:jc w:val="both"/>
        <w:textAlignment w:val="baseline"/>
        <w:rPr>
          <w:color w:val="1B1B1B"/>
        </w:rPr>
      </w:pPr>
      <w:r>
        <w:rPr>
          <w:rStyle w:val="Pogrubienie"/>
          <w:color w:val="1B1B1B"/>
          <w:u w:val="single"/>
          <w:shd w:val="clear" w:color="auto" w:fill="FFFFFF"/>
        </w:rPr>
        <w:t xml:space="preserve">1. </w:t>
      </w:r>
      <w:r w:rsidR="00AA3A77" w:rsidRPr="000C1A25">
        <w:rPr>
          <w:rStyle w:val="Pogrubienie"/>
          <w:color w:val="1B1B1B"/>
          <w:u w:val="single"/>
          <w:shd w:val="clear" w:color="auto" w:fill="FFFFFF"/>
        </w:rPr>
        <w:t>Stypendium socjalne</w:t>
      </w:r>
      <w:r w:rsidR="00AA3A77" w:rsidRPr="000C1A25">
        <w:rPr>
          <w:rStyle w:val="Pogrubienie"/>
          <w:color w:val="1B1B1B"/>
          <w:shd w:val="clear" w:color="auto" w:fill="FFFFFF"/>
        </w:rPr>
        <w:t> </w:t>
      </w:r>
      <w:r w:rsidR="00AA3A77" w:rsidRPr="000C1A25">
        <w:rPr>
          <w:color w:val="1B1B1B"/>
          <w:shd w:val="clear" w:color="auto" w:fill="FFFFFF"/>
        </w:rPr>
        <w:t>może otrzymać student znajdujący się w trudnej sytuacji materialnej, którego miesięczny dochód na osobę w rodzinie nie przekracza progu dochodu ustalonego w uczelni.</w:t>
      </w:r>
    </w:p>
    <w:p w:rsidR="00AA3A77" w:rsidRPr="000C1A25" w:rsidRDefault="00AA3A77" w:rsidP="00A367F1">
      <w:pPr>
        <w:pStyle w:val="NormalnyWeb"/>
        <w:shd w:val="clear" w:color="auto" w:fill="FFFFFF"/>
        <w:spacing w:before="0" w:beforeAutospacing="0" w:after="0" w:afterAutospacing="0"/>
        <w:jc w:val="both"/>
        <w:textAlignment w:val="baseline"/>
        <w:rPr>
          <w:color w:val="1B1B1B"/>
          <w:shd w:val="clear" w:color="auto" w:fill="FFFFFF"/>
        </w:rPr>
      </w:pPr>
      <w:r w:rsidRPr="000C1A25">
        <w:rPr>
          <w:color w:val="1B1B1B"/>
          <w:shd w:val="clear" w:color="auto" w:fill="FFFFFF"/>
        </w:rPr>
        <w:t>Próg dochodu ustala rektor w porozumieniu z samorządem studenckim, w granicach od 686,4 zł (a od 1 stycznia 2022 r – 780 zł) do 1051,7 zł (netto) miesięcznie na osobę w rodzinie. Oznacza to, że każdy uprawniony student o dochodzie nieprzekraczającym 686,4 zł (od 1 stycznia 2022 r – 780 zł) miesięcznie na osobę w rodzinie ma ustawowo zapewnione otrzymanie stypendium socjalnego</w:t>
      </w:r>
      <w:r w:rsidR="000A1E9C" w:rsidRPr="000C1A25">
        <w:rPr>
          <w:color w:val="1B1B1B"/>
          <w:shd w:val="clear" w:color="auto" w:fill="FFFFFF"/>
        </w:rPr>
        <w:t>.</w:t>
      </w:r>
    </w:p>
    <w:p w:rsidR="000A1E9C" w:rsidRPr="000C1A25" w:rsidRDefault="000A1E9C" w:rsidP="00A367F1">
      <w:pPr>
        <w:pStyle w:val="NormalnyWeb"/>
        <w:shd w:val="clear" w:color="auto" w:fill="FFFFFF"/>
        <w:spacing w:before="0" w:beforeAutospacing="0" w:after="0" w:afterAutospacing="0"/>
        <w:jc w:val="both"/>
        <w:textAlignment w:val="baseline"/>
        <w:rPr>
          <w:color w:val="1B1B1B"/>
        </w:rPr>
      </w:pPr>
    </w:p>
    <w:p w:rsidR="00AA3A77" w:rsidRPr="000C1A25" w:rsidRDefault="00A367F1" w:rsidP="00A367F1">
      <w:pPr>
        <w:pStyle w:val="NormalnyWeb"/>
        <w:shd w:val="clear" w:color="auto" w:fill="FFFFFF"/>
        <w:spacing w:before="0" w:beforeAutospacing="0" w:after="0" w:afterAutospacing="0"/>
        <w:jc w:val="both"/>
        <w:textAlignment w:val="baseline"/>
        <w:rPr>
          <w:color w:val="1B1B1B"/>
          <w:shd w:val="clear" w:color="auto" w:fill="FFFFFF"/>
        </w:rPr>
      </w:pPr>
      <w:r w:rsidRPr="000C1A25">
        <w:rPr>
          <w:b/>
          <w:color w:val="1B1B1B"/>
          <w:u w:val="single"/>
          <w:shd w:val="clear" w:color="auto" w:fill="FFFFFF"/>
        </w:rPr>
        <w:t xml:space="preserve">2. </w:t>
      </w:r>
      <w:r w:rsidR="00AA3A77" w:rsidRPr="000C1A25">
        <w:rPr>
          <w:b/>
          <w:color w:val="1B1B1B"/>
          <w:u w:val="single"/>
          <w:shd w:val="clear" w:color="auto" w:fill="FFFFFF"/>
        </w:rPr>
        <w:t>Student o dochodzie na osobę w rodzinie powyżej 1051,7</w:t>
      </w:r>
      <w:r w:rsidR="00AA3A77" w:rsidRPr="000C1A25">
        <w:rPr>
          <w:b/>
          <w:color w:val="1B1B1B"/>
          <w:shd w:val="clear" w:color="auto" w:fill="FFFFFF"/>
        </w:rPr>
        <w:t xml:space="preserve"> </w:t>
      </w:r>
      <w:r w:rsidR="00AA3A77" w:rsidRPr="000C1A25">
        <w:rPr>
          <w:color w:val="1B1B1B"/>
          <w:shd w:val="clear" w:color="auto" w:fill="FFFFFF"/>
        </w:rPr>
        <w:t>zł nie może otrzymać stypendium socjalnego. Jest to ustawowa maksymalna wysokość i nawet w szczególnych przypadkach uczelnia nie może przyznać stypendium socjalnego przy wyższym dochodzie na osobę w rodzinie studenta.</w:t>
      </w:r>
    </w:p>
    <w:p w:rsidR="00F84A7B" w:rsidRPr="000C1A25" w:rsidRDefault="00F84A7B" w:rsidP="00A367F1">
      <w:pPr>
        <w:pStyle w:val="NormalnyWeb"/>
        <w:shd w:val="clear" w:color="auto" w:fill="FFFFFF"/>
        <w:spacing w:before="0" w:beforeAutospacing="0" w:after="0" w:afterAutospacing="0"/>
        <w:jc w:val="both"/>
        <w:textAlignment w:val="baseline"/>
        <w:rPr>
          <w:color w:val="1B1B1B"/>
        </w:rPr>
      </w:pPr>
    </w:p>
    <w:p w:rsidR="00670FD0" w:rsidRPr="000C1A25" w:rsidRDefault="00F84A7B"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r w:rsidRPr="000C1A25">
        <w:rPr>
          <w:rFonts w:ascii="Times New Roman" w:hAnsi="Times New Roman" w:cs="Times New Roman"/>
          <w:color w:val="1B1B1B"/>
          <w:sz w:val="24"/>
          <w:szCs w:val="24"/>
          <w:shd w:val="clear" w:color="auto" w:fill="FFFFFF"/>
        </w:rPr>
        <w:t xml:space="preserve">W szczególnie uzasadnionych przypadkach student może otrzymać </w:t>
      </w:r>
      <w:r w:rsidRPr="000C1A25">
        <w:rPr>
          <w:rFonts w:ascii="Times New Roman" w:hAnsi="Times New Roman" w:cs="Times New Roman"/>
          <w:b/>
          <w:color w:val="1B1B1B"/>
          <w:sz w:val="24"/>
          <w:szCs w:val="24"/>
          <w:shd w:val="clear" w:color="auto" w:fill="FFFFFF"/>
        </w:rPr>
        <w:t>stypendium socjalne w</w:t>
      </w:r>
      <w:r w:rsidRPr="000C1A25">
        <w:rPr>
          <w:rFonts w:ascii="Times New Roman" w:hAnsi="Times New Roman" w:cs="Times New Roman"/>
          <w:color w:val="1B1B1B"/>
          <w:sz w:val="24"/>
          <w:szCs w:val="24"/>
          <w:shd w:val="clear" w:color="auto" w:fill="FFFFFF"/>
        </w:rPr>
        <w:t xml:space="preserve"> </w:t>
      </w:r>
      <w:r w:rsidRPr="000C1A25">
        <w:rPr>
          <w:rFonts w:ascii="Times New Roman" w:hAnsi="Times New Roman" w:cs="Times New Roman"/>
          <w:b/>
          <w:color w:val="1B1B1B"/>
          <w:sz w:val="24"/>
          <w:szCs w:val="24"/>
          <w:shd w:val="clear" w:color="auto" w:fill="FFFFFF"/>
        </w:rPr>
        <w:t>zwiększonej wysokości</w:t>
      </w:r>
      <w:r w:rsidRPr="000C1A25">
        <w:rPr>
          <w:rFonts w:ascii="Times New Roman" w:hAnsi="Times New Roman" w:cs="Times New Roman"/>
          <w:color w:val="1B1B1B"/>
          <w:sz w:val="24"/>
          <w:szCs w:val="24"/>
          <w:shd w:val="clear" w:color="auto" w:fill="FFFFFF"/>
        </w:rPr>
        <w:t xml:space="preserve"> według szczegółowych kryteriów określonych w regulaminie świadczeń dla studentów. Uzasadnioną przyczyną podwyższenia kwoty tego stypendium mogą być np. zwiększone koszty utrzymania rodziny wynikające z odbywania studiów poza miejscem stałego zamieszkania, z choroby lub niepełnosprawności członka rodziny albo innych trudnych okoliczności życiowych.  </w:t>
      </w:r>
    </w:p>
    <w:p w:rsidR="00F84A7B" w:rsidRPr="000C1A25" w:rsidRDefault="00F84A7B" w:rsidP="00A367F1">
      <w:pPr>
        <w:shd w:val="clear" w:color="auto" w:fill="FFFFFF"/>
        <w:spacing w:after="0" w:line="240" w:lineRule="auto"/>
        <w:jc w:val="both"/>
        <w:textAlignment w:val="baseline"/>
        <w:rPr>
          <w:rFonts w:ascii="Times New Roman" w:eastAsia="Times New Roman" w:hAnsi="Times New Roman" w:cs="Times New Roman"/>
          <w:color w:val="1B1B1B"/>
          <w:sz w:val="24"/>
          <w:szCs w:val="24"/>
          <w:shd w:val="clear" w:color="auto" w:fill="FFFFFF"/>
          <w:lang w:eastAsia="pl-PL"/>
        </w:rPr>
      </w:pPr>
    </w:p>
    <w:p w:rsidR="00670FD0" w:rsidRPr="000C1A25" w:rsidRDefault="00A367F1"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r w:rsidRPr="00402EC7">
        <w:rPr>
          <w:rFonts w:ascii="Times New Roman" w:hAnsi="Times New Roman" w:cs="Times New Roman"/>
          <w:b/>
          <w:color w:val="1B1B1B"/>
          <w:sz w:val="24"/>
          <w:szCs w:val="24"/>
          <w:shd w:val="clear" w:color="auto" w:fill="FFFFFF"/>
        </w:rPr>
        <w:t>3.</w:t>
      </w:r>
      <w:r w:rsidR="00670FD0" w:rsidRPr="000C1A25">
        <w:rPr>
          <w:rFonts w:ascii="Times New Roman" w:hAnsi="Times New Roman" w:cs="Times New Roman"/>
          <w:color w:val="1B1B1B"/>
          <w:sz w:val="24"/>
          <w:szCs w:val="24"/>
          <w:shd w:val="clear" w:color="auto" w:fill="FFFFFF"/>
        </w:rPr>
        <w:t xml:space="preserve"> Świadczenia mogą otrzymywać studenci studiów stacjonarnych i niestacjonarnych, niezależnie od wieku, kształcący się na studiach pierwszego i drugiego stopnia oraz na jednolitych studiach magisterskich.</w:t>
      </w:r>
    </w:p>
    <w:p w:rsidR="00AA3A77" w:rsidRPr="000C1A25" w:rsidRDefault="00AA3A77"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p>
    <w:p w:rsidR="00670FD0" w:rsidRPr="000C1A25" w:rsidRDefault="00A367F1"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r w:rsidRPr="00402EC7">
        <w:rPr>
          <w:rFonts w:ascii="Times New Roman" w:hAnsi="Times New Roman" w:cs="Times New Roman"/>
          <w:b/>
          <w:color w:val="1B1B1B"/>
          <w:sz w:val="24"/>
          <w:szCs w:val="24"/>
          <w:shd w:val="clear" w:color="auto" w:fill="FFFFFF"/>
        </w:rPr>
        <w:t>4</w:t>
      </w:r>
      <w:r w:rsidR="00AA3A77" w:rsidRPr="00402EC7">
        <w:rPr>
          <w:rFonts w:ascii="Times New Roman" w:hAnsi="Times New Roman" w:cs="Times New Roman"/>
          <w:b/>
          <w:color w:val="1B1B1B"/>
          <w:sz w:val="24"/>
          <w:szCs w:val="24"/>
          <w:shd w:val="clear" w:color="auto" w:fill="FFFFFF"/>
        </w:rPr>
        <w:t>.</w:t>
      </w:r>
      <w:r w:rsidR="00AA3A77" w:rsidRPr="000C1A25">
        <w:rPr>
          <w:rFonts w:ascii="Times New Roman" w:hAnsi="Times New Roman" w:cs="Times New Roman"/>
          <w:color w:val="1B1B1B"/>
          <w:sz w:val="24"/>
          <w:szCs w:val="24"/>
          <w:shd w:val="clear" w:color="auto" w:fill="FFFFFF"/>
        </w:rPr>
        <w:t xml:space="preserve"> Świadczenia przysługują na studiach pierwszego stopnia, studiach drugiego stopnia i jednolitych studiach magisterskich, jednak nie dłużej niż przez okres 6 lat.</w:t>
      </w:r>
    </w:p>
    <w:p w:rsidR="00AA3A77" w:rsidRPr="000C1A25" w:rsidRDefault="00AA3A77"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r w:rsidRPr="000C1A25">
        <w:rPr>
          <w:rFonts w:ascii="Times New Roman" w:hAnsi="Times New Roman" w:cs="Times New Roman"/>
          <w:color w:val="1B1B1B"/>
          <w:sz w:val="24"/>
          <w:szCs w:val="24"/>
          <w:shd w:val="clear" w:color="auto" w:fill="FFFFFF"/>
        </w:rPr>
        <w:t>Do 6-cio letniego okresu przysługiwania świadczeń wlicza się także okresy studiowania sprzed wejścia w życie ustawy – </w:t>
      </w:r>
      <w:r w:rsidRPr="000C1A25">
        <w:rPr>
          <w:rStyle w:val="Uwydatnienie"/>
          <w:rFonts w:ascii="Times New Roman" w:hAnsi="Times New Roman" w:cs="Times New Roman"/>
          <w:color w:val="1B1B1B"/>
          <w:sz w:val="24"/>
          <w:szCs w:val="24"/>
          <w:shd w:val="clear" w:color="auto" w:fill="FFFFFF"/>
        </w:rPr>
        <w:t>Prawo o szkolnictwie wyższym i nauce</w:t>
      </w:r>
      <w:r w:rsidRPr="000C1A25">
        <w:rPr>
          <w:rFonts w:ascii="Times New Roman" w:hAnsi="Times New Roman" w:cs="Times New Roman"/>
          <w:color w:val="1B1B1B"/>
          <w:sz w:val="24"/>
          <w:szCs w:val="24"/>
          <w:shd w:val="clear" w:color="auto" w:fill="FFFFFF"/>
        </w:rPr>
        <w:t xml:space="preserve"> (tj. sprzed </w:t>
      </w:r>
      <w:r w:rsidR="00A367F1" w:rsidRPr="000C1A25">
        <w:rPr>
          <w:rFonts w:ascii="Times New Roman" w:hAnsi="Times New Roman" w:cs="Times New Roman"/>
          <w:color w:val="1B1B1B"/>
          <w:sz w:val="24"/>
          <w:szCs w:val="24"/>
          <w:shd w:val="clear" w:color="auto" w:fill="FFFFFF"/>
        </w:rPr>
        <w:br/>
      </w:r>
      <w:r w:rsidRPr="000C1A25">
        <w:rPr>
          <w:rFonts w:ascii="Times New Roman" w:hAnsi="Times New Roman" w:cs="Times New Roman"/>
          <w:color w:val="1B1B1B"/>
          <w:sz w:val="24"/>
          <w:szCs w:val="24"/>
          <w:shd w:val="clear" w:color="auto" w:fill="FFFFFF"/>
        </w:rPr>
        <w:t>1 października 2018 r.).</w:t>
      </w:r>
    </w:p>
    <w:p w:rsidR="00A367F1" w:rsidRPr="000C1A25" w:rsidRDefault="00A367F1"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p>
    <w:p w:rsidR="00AA3A77" w:rsidRPr="000C1A25" w:rsidRDefault="00A367F1" w:rsidP="00A367F1">
      <w:pPr>
        <w:pStyle w:val="NormalnyWeb"/>
        <w:shd w:val="clear" w:color="auto" w:fill="FFFFFF"/>
        <w:spacing w:before="0" w:beforeAutospacing="0" w:after="0" w:afterAutospacing="0"/>
        <w:jc w:val="both"/>
        <w:textAlignment w:val="baseline"/>
        <w:rPr>
          <w:color w:val="1B1B1B"/>
        </w:rPr>
      </w:pPr>
      <w:r w:rsidRPr="00402EC7">
        <w:rPr>
          <w:b/>
          <w:color w:val="1B1B1B"/>
          <w:shd w:val="clear" w:color="auto" w:fill="FFFFFF"/>
        </w:rPr>
        <w:t>5.</w:t>
      </w:r>
      <w:r w:rsidRPr="000C1A25">
        <w:rPr>
          <w:color w:val="1B1B1B"/>
          <w:shd w:val="clear" w:color="auto" w:fill="FFFFFF"/>
        </w:rPr>
        <w:t xml:space="preserve"> </w:t>
      </w:r>
      <w:r w:rsidR="00AA3A77" w:rsidRPr="000C1A25">
        <w:rPr>
          <w:color w:val="1B1B1B"/>
          <w:shd w:val="clear" w:color="auto" w:fill="FFFFFF"/>
        </w:rPr>
        <w:t>Student, który kształci się jednocześnie na kilku kierunkach studiów, może otrzymać świadczenie danego rodzaju (np. stypendium socjalne), tylko na jednym, wskazanym przez niego kierunku studiów. Student może otrzymać dane świadczenie (np. stypendium socjalne) na jednym kierunku, a inne świadczenie (np. stypendium rektora) na drugim kierunku, w tym także w innej uczelni.</w:t>
      </w:r>
    </w:p>
    <w:p w:rsidR="00AA3A77" w:rsidRPr="000C1A25" w:rsidRDefault="00AA3A77" w:rsidP="00A367F1">
      <w:pPr>
        <w:pStyle w:val="NormalnyWeb"/>
        <w:shd w:val="clear" w:color="auto" w:fill="FFFFFF"/>
        <w:spacing w:before="0" w:beforeAutospacing="0" w:after="0" w:afterAutospacing="0"/>
        <w:jc w:val="both"/>
        <w:textAlignment w:val="baseline"/>
        <w:rPr>
          <w:color w:val="1B1B1B"/>
          <w:shd w:val="clear" w:color="auto" w:fill="FFFFFF"/>
        </w:rPr>
      </w:pPr>
      <w:r w:rsidRPr="000C1A25">
        <w:rPr>
          <w:color w:val="1B1B1B"/>
          <w:shd w:val="clear" w:color="auto" w:fill="FFFFFF"/>
        </w:rPr>
        <w:t>Student może otrzymywać równocześnie stypendium socjalne, stypendium rektora, stypendium dla osób niepełnosprawnych lub zapomogę, o ile spełnia kryteria przewidziane dla każdego ze świadczeń, z tym że łączna miesięczna kwota stypendium socjalnego oraz stypendium rektora otrzymanych przez studenta nie może przekroczyć kwoty 2.435,80.</w:t>
      </w:r>
    </w:p>
    <w:p w:rsidR="00A367F1" w:rsidRPr="000C1A25" w:rsidRDefault="00A367F1" w:rsidP="00A367F1">
      <w:pPr>
        <w:pStyle w:val="NormalnyWeb"/>
        <w:shd w:val="clear" w:color="auto" w:fill="FFFFFF"/>
        <w:spacing w:before="0" w:beforeAutospacing="0" w:after="0" w:afterAutospacing="0"/>
        <w:jc w:val="both"/>
        <w:textAlignment w:val="baseline"/>
        <w:rPr>
          <w:color w:val="1B1B1B"/>
        </w:rPr>
      </w:pPr>
    </w:p>
    <w:p w:rsidR="00A367F1" w:rsidRDefault="00A367F1" w:rsidP="00A367F1">
      <w:pPr>
        <w:shd w:val="clear" w:color="auto" w:fill="FFFFFF"/>
        <w:spacing w:after="0" w:line="240" w:lineRule="auto"/>
        <w:textAlignment w:val="baseline"/>
        <w:rPr>
          <w:rFonts w:ascii="Times New Roman" w:eastAsia="Times New Roman" w:hAnsi="Times New Roman" w:cs="Times New Roman"/>
          <w:b/>
          <w:color w:val="1B1B1B"/>
          <w:sz w:val="24"/>
          <w:szCs w:val="24"/>
          <w:u w:val="single"/>
          <w:shd w:val="clear" w:color="auto" w:fill="FFFFFF"/>
          <w:lang w:eastAsia="pl-PL"/>
        </w:rPr>
      </w:pPr>
      <w:r w:rsidRPr="00402EC7">
        <w:rPr>
          <w:rFonts w:ascii="Times New Roman" w:eastAsia="Times New Roman" w:hAnsi="Times New Roman" w:cs="Times New Roman"/>
          <w:b/>
          <w:color w:val="1B1B1B"/>
          <w:sz w:val="24"/>
          <w:szCs w:val="24"/>
          <w:u w:val="single"/>
          <w:shd w:val="clear" w:color="auto" w:fill="FFFFFF"/>
          <w:lang w:eastAsia="pl-PL"/>
        </w:rPr>
        <w:t>6.</w:t>
      </w:r>
      <w:r w:rsidRPr="000C1A25">
        <w:rPr>
          <w:rFonts w:ascii="Times New Roman" w:eastAsia="Times New Roman" w:hAnsi="Times New Roman" w:cs="Times New Roman"/>
          <w:color w:val="1B1B1B"/>
          <w:sz w:val="24"/>
          <w:szCs w:val="24"/>
          <w:u w:val="single"/>
          <w:shd w:val="clear" w:color="auto" w:fill="FFFFFF"/>
          <w:lang w:eastAsia="pl-PL"/>
        </w:rPr>
        <w:t xml:space="preserve"> </w:t>
      </w:r>
      <w:r w:rsidRPr="000C1A25">
        <w:rPr>
          <w:rFonts w:ascii="Times New Roman" w:eastAsia="Times New Roman" w:hAnsi="Times New Roman" w:cs="Times New Roman"/>
          <w:b/>
          <w:color w:val="1B1B1B"/>
          <w:sz w:val="24"/>
          <w:szCs w:val="24"/>
          <w:u w:val="single"/>
          <w:shd w:val="clear" w:color="auto" w:fill="FFFFFF"/>
          <w:lang w:eastAsia="pl-PL"/>
        </w:rPr>
        <w:t>Przy ustalaniu miesięcznego dochodu na osobę w rodzinie studenta uwzględnia się dochody osiągane przez następujących członków rodziny:</w:t>
      </w:r>
    </w:p>
    <w:p w:rsidR="00A367F1" w:rsidRPr="00BF2D5A" w:rsidRDefault="00A367F1" w:rsidP="00BF2D5A">
      <w:pPr>
        <w:pStyle w:val="Akapitzlist"/>
        <w:numPr>
          <w:ilvl w:val="0"/>
          <w:numId w:val="15"/>
        </w:numPr>
        <w:shd w:val="clear" w:color="auto" w:fill="FFFFFF"/>
        <w:spacing w:after="0" w:line="240" w:lineRule="auto"/>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t>studenta,</w:t>
      </w:r>
    </w:p>
    <w:p w:rsidR="00A367F1" w:rsidRPr="00BF2D5A" w:rsidRDefault="00A367F1" w:rsidP="00BF2D5A">
      <w:pPr>
        <w:pStyle w:val="Akapitzlist"/>
        <w:numPr>
          <w:ilvl w:val="0"/>
          <w:numId w:val="15"/>
        </w:numPr>
        <w:shd w:val="clear" w:color="auto" w:fill="FFFFFF"/>
        <w:spacing w:after="0" w:line="240" w:lineRule="auto"/>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t>małżonka studenta,</w:t>
      </w:r>
    </w:p>
    <w:p w:rsidR="00A367F1" w:rsidRPr="00BF2D5A" w:rsidRDefault="00A367F1" w:rsidP="00BF2D5A">
      <w:pPr>
        <w:pStyle w:val="Akapitzlist"/>
        <w:numPr>
          <w:ilvl w:val="0"/>
          <w:numId w:val="15"/>
        </w:numPr>
        <w:shd w:val="clear" w:color="auto" w:fill="FFFFFF"/>
        <w:spacing w:after="0" w:line="240" w:lineRule="auto"/>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t>rodziców, opiekunów prawnych lub faktycznych studenta,</w:t>
      </w:r>
    </w:p>
    <w:p w:rsidR="00A367F1" w:rsidRPr="00BF2D5A" w:rsidRDefault="00A367F1" w:rsidP="00BF2D5A">
      <w:pPr>
        <w:pStyle w:val="Akapitzlist"/>
        <w:numPr>
          <w:ilvl w:val="0"/>
          <w:numId w:val="15"/>
        </w:numPr>
        <w:shd w:val="clear" w:color="auto" w:fill="FFFFFF"/>
        <w:spacing w:after="0" w:line="240" w:lineRule="auto"/>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lastRenderedPageBreak/>
        <w:t>będące na utrzymaniu osób, o których mowa wyżej, dzieci niepełnoletnie, dzieci pobierające naukę do 26. roku życia, a jeżeli 26. rok życia przypada w ostatnim roku studiów, do ich ukończenia, oraz dzieci niepełnosprawne bez względu na wiek.</w:t>
      </w:r>
    </w:p>
    <w:p w:rsidR="00AA3A77" w:rsidRPr="000C1A25" w:rsidRDefault="00AA3A77" w:rsidP="00A367F1">
      <w:pPr>
        <w:shd w:val="clear" w:color="auto" w:fill="FFFFFF"/>
        <w:spacing w:after="0" w:line="240" w:lineRule="auto"/>
        <w:jc w:val="both"/>
        <w:textAlignment w:val="baseline"/>
        <w:rPr>
          <w:rFonts w:ascii="Times New Roman" w:hAnsi="Times New Roman" w:cs="Times New Roman"/>
          <w:color w:val="1B1B1B"/>
          <w:sz w:val="24"/>
          <w:szCs w:val="24"/>
          <w:shd w:val="clear" w:color="auto" w:fill="FFFFFF"/>
        </w:rPr>
      </w:pPr>
    </w:p>
    <w:p w:rsidR="00A367F1" w:rsidRDefault="00A367F1" w:rsidP="00A367F1">
      <w:pPr>
        <w:shd w:val="clear" w:color="auto" w:fill="FFFFFF"/>
        <w:spacing w:after="0" w:line="240" w:lineRule="auto"/>
        <w:textAlignment w:val="baseline"/>
        <w:rPr>
          <w:rFonts w:ascii="Times New Roman" w:eastAsia="Times New Roman" w:hAnsi="Times New Roman" w:cs="Times New Roman"/>
          <w:color w:val="1B1B1B"/>
          <w:sz w:val="24"/>
          <w:szCs w:val="24"/>
          <w:shd w:val="clear" w:color="auto" w:fill="FFFFFF"/>
          <w:lang w:eastAsia="pl-PL"/>
        </w:rPr>
      </w:pPr>
      <w:r w:rsidRPr="00402EC7">
        <w:rPr>
          <w:rFonts w:ascii="Times New Roman" w:eastAsia="Times New Roman" w:hAnsi="Times New Roman" w:cs="Times New Roman"/>
          <w:b/>
          <w:color w:val="1B1B1B"/>
          <w:sz w:val="24"/>
          <w:szCs w:val="24"/>
          <w:u w:val="single"/>
          <w:shd w:val="clear" w:color="auto" w:fill="FFFFFF"/>
          <w:lang w:eastAsia="pl-PL"/>
        </w:rPr>
        <w:t>7.</w:t>
      </w:r>
      <w:r w:rsidRPr="000C1A25">
        <w:rPr>
          <w:rFonts w:ascii="Times New Roman" w:eastAsia="Times New Roman" w:hAnsi="Times New Roman" w:cs="Times New Roman"/>
          <w:color w:val="1B1B1B"/>
          <w:sz w:val="24"/>
          <w:szCs w:val="24"/>
          <w:u w:val="single"/>
          <w:shd w:val="clear" w:color="auto" w:fill="FFFFFF"/>
          <w:lang w:eastAsia="pl-PL"/>
        </w:rPr>
        <w:t xml:space="preserve"> </w:t>
      </w:r>
      <w:r w:rsidRPr="000C1A25">
        <w:rPr>
          <w:rFonts w:ascii="Times New Roman" w:eastAsia="Times New Roman" w:hAnsi="Times New Roman" w:cs="Times New Roman"/>
          <w:b/>
          <w:color w:val="1B1B1B"/>
          <w:sz w:val="24"/>
          <w:szCs w:val="24"/>
          <w:u w:val="single"/>
          <w:shd w:val="clear" w:color="auto" w:fill="FFFFFF"/>
          <w:lang w:eastAsia="pl-PL"/>
        </w:rPr>
        <w:t>Student, który nie prowadzi wspólnego gospodarstwa domowego z żadnym z rodziców</w:t>
      </w:r>
      <w:r w:rsidRPr="000C1A25">
        <w:rPr>
          <w:rFonts w:ascii="Times New Roman" w:eastAsia="Times New Roman" w:hAnsi="Times New Roman" w:cs="Times New Roman"/>
          <w:color w:val="1B1B1B"/>
          <w:sz w:val="24"/>
          <w:szCs w:val="24"/>
          <w:u w:val="single"/>
          <w:shd w:val="clear" w:color="auto" w:fill="FFFFFF"/>
          <w:lang w:eastAsia="pl-PL"/>
        </w:rPr>
        <w:t xml:space="preserve">, </w:t>
      </w:r>
      <w:r w:rsidRPr="000C1A25">
        <w:rPr>
          <w:rFonts w:ascii="Times New Roman" w:eastAsia="Times New Roman" w:hAnsi="Times New Roman" w:cs="Times New Roman"/>
          <w:color w:val="1B1B1B"/>
          <w:sz w:val="24"/>
          <w:szCs w:val="24"/>
          <w:shd w:val="clear" w:color="auto" w:fill="FFFFFF"/>
          <w:lang w:eastAsia="pl-PL"/>
        </w:rPr>
        <w:t>opiekunów prawnych lub faktycznych i potwierdzi ten fakt w oświadczeniu, może ubiegać się o stypendium socjalne bez wykazywania dochodów osiąganych przez te osoby, jeżeli spełnia co najmniej jeden z następujących warunków:</w:t>
      </w:r>
    </w:p>
    <w:p w:rsidR="00A367F1" w:rsidRPr="00BF2D5A" w:rsidRDefault="00A367F1" w:rsidP="00BF2D5A">
      <w:pPr>
        <w:pStyle w:val="Akapitzlist"/>
        <w:numPr>
          <w:ilvl w:val="0"/>
          <w:numId w:val="16"/>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ukończył 26. rok życia;</w:t>
      </w:r>
    </w:p>
    <w:p w:rsidR="00A367F1" w:rsidRPr="00BF2D5A" w:rsidRDefault="00A367F1" w:rsidP="00BF2D5A">
      <w:pPr>
        <w:pStyle w:val="Akapitzlist"/>
        <w:numPr>
          <w:ilvl w:val="0"/>
          <w:numId w:val="16"/>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pozostaje w związku małżeńskim;</w:t>
      </w:r>
    </w:p>
    <w:p w:rsidR="00A367F1" w:rsidRPr="00BF2D5A" w:rsidRDefault="00A367F1" w:rsidP="00BF2D5A">
      <w:pPr>
        <w:pStyle w:val="Akapitzlist"/>
        <w:numPr>
          <w:ilvl w:val="0"/>
          <w:numId w:val="16"/>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ma na utrzymaniu dzieci niepełnoletnie, dzieci pobierające naukę do 26. roku życia, a jeżeli 26. rok życia przypada w ostatnim roku studiów, do ich ukończenia, oraz dzieci niepełnosprawne bez względu na wiek;</w:t>
      </w:r>
    </w:p>
    <w:p w:rsidR="00A367F1" w:rsidRPr="00BF2D5A" w:rsidRDefault="00A367F1" w:rsidP="00BF2D5A">
      <w:pPr>
        <w:pStyle w:val="Akapitzlist"/>
        <w:numPr>
          <w:ilvl w:val="0"/>
          <w:numId w:val="16"/>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osiągnął pełnoletność, przebywając w pieczy zastępczej;</w:t>
      </w:r>
    </w:p>
    <w:p w:rsidR="00A367F1" w:rsidRPr="00BF2D5A" w:rsidRDefault="00A367F1" w:rsidP="00BF2D5A">
      <w:pPr>
        <w:pStyle w:val="Akapitzlist"/>
        <w:numPr>
          <w:ilvl w:val="0"/>
          <w:numId w:val="16"/>
        </w:numPr>
        <w:shd w:val="clear" w:color="auto" w:fill="FFFFFF"/>
        <w:spacing w:after="0" w:line="240" w:lineRule="auto"/>
        <w:textAlignment w:val="baseline"/>
        <w:rPr>
          <w:rFonts w:ascii="Times New Roman" w:eastAsia="Times New Roman" w:hAnsi="Times New Roman" w:cs="Times New Roman"/>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posiada stałe źródło dochodów i jego przeciętny miesięczny dochód w poprzednim roku podatkowym oraz w roku bieżącym w miesiącach poprzedzających miesiąc złożenia oświadczenia o nieprowadzeniu wspólnego gospodarstwa domowego z żadnym z rodziców, opiekunów prawnych lub faktycznych, jest wyższy lub równy 930,35 zł.</w:t>
      </w:r>
    </w:p>
    <w:p w:rsidR="00404DF6" w:rsidRPr="00402EC7" w:rsidRDefault="00404DF6" w:rsidP="00402EC7">
      <w:pPr>
        <w:shd w:val="clear" w:color="auto" w:fill="FFFFFF"/>
        <w:spacing w:after="0" w:line="240" w:lineRule="auto"/>
        <w:textAlignment w:val="baseline"/>
        <w:rPr>
          <w:rFonts w:ascii="Times New Roman" w:eastAsia="Times New Roman" w:hAnsi="Times New Roman" w:cs="Times New Roman"/>
          <w:color w:val="1B1B1B"/>
          <w:sz w:val="10"/>
          <w:szCs w:val="10"/>
          <w:lang w:eastAsia="pl-PL"/>
        </w:rPr>
      </w:pPr>
    </w:p>
    <w:p w:rsidR="00A367F1" w:rsidRPr="000C1A25" w:rsidRDefault="00A367F1" w:rsidP="00A367F1">
      <w:pPr>
        <w:shd w:val="clear" w:color="auto" w:fill="FFFFFF"/>
        <w:spacing w:after="0" w:line="240" w:lineRule="auto"/>
        <w:textAlignment w:val="baseline"/>
        <w:rPr>
          <w:rFonts w:ascii="Times New Roman" w:hAnsi="Times New Roman" w:cs="Times New Roman"/>
          <w:color w:val="1B1B1B"/>
          <w:sz w:val="24"/>
          <w:szCs w:val="24"/>
          <w:shd w:val="clear" w:color="auto" w:fill="FFFFFF"/>
        </w:rPr>
      </w:pPr>
      <w:r w:rsidRPr="00402EC7">
        <w:rPr>
          <w:rFonts w:ascii="Times New Roman" w:eastAsia="Times New Roman" w:hAnsi="Times New Roman" w:cs="Times New Roman"/>
          <w:b/>
          <w:color w:val="1B1B1B"/>
          <w:sz w:val="24"/>
          <w:szCs w:val="24"/>
          <w:u w:val="single"/>
          <w:shd w:val="clear" w:color="auto" w:fill="FFFFFF"/>
          <w:lang w:eastAsia="pl-PL"/>
        </w:rPr>
        <w:t>8.</w:t>
      </w:r>
      <w:r w:rsidRPr="000C1A25">
        <w:rPr>
          <w:rFonts w:ascii="Times New Roman" w:eastAsia="Times New Roman" w:hAnsi="Times New Roman" w:cs="Times New Roman"/>
          <w:color w:val="1B1B1B"/>
          <w:sz w:val="24"/>
          <w:szCs w:val="24"/>
          <w:u w:val="single"/>
          <w:shd w:val="clear" w:color="auto" w:fill="FFFFFF"/>
          <w:lang w:eastAsia="pl-PL"/>
        </w:rPr>
        <w:t xml:space="preserve"> </w:t>
      </w:r>
      <w:r w:rsidRPr="000C1A25">
        <w:rPr>
          <w:rFonts w:ascii="Times New Roman" w:hAnsi="Times New Roman" w:cs="Times New Roman"/>
          <w:b/>
          <w:color w:val="1B1B1B"/>
          <w:sz w:val="24"/>
          <w:szCs w:val="24"/>
          <w:u w:val="single"/>
          <w:shd w:val="clear" w:color="auto" w:fill="FFFFFF"/>
        </w:rPr>
        <w:t xml:space="preserve">Student, którego miesięczny dochód na osobę w rodzinie nie przekracza kwoty kryterium dochodowego uprawniającego do ubiegania się o świadczenia z pomocy </w:t>
      </w:r>
      <w:r w:rsidRPr="00BF2D5A">
        <w:rPr>
          <w:rFonts w:ascii="Times New Roman" w:hAnsi="Times New Roman" w:cs="Times New Roman"/>
          <w:b/>
          <w:color w:val="1B1B1B"/>
          <w:sz w:val="24"/>
          <w:szCs w:val="24"/>
          <w:u w:val="single"/>
          <w:shd w:val="clear" w:color="auto" w:fill="FFFFFF"/>
        </w:rPr>
        <w:t>społecznej (528 zł netto</w:t>
      </w:r>
      <w:r w:rsidRPr="000C1A25">
        <w:rPr>
          <w:rFonts w:ascii="Times New Roman" w:hAnsi="Times New Roman" w:cs="Times New Roman"/>
          <w:color w:val="1B1B1B"/>
          <w:sz w:val="24"/>
          <w:szCs w:val="24"/>
          <w:shd w:val="clear" w:color="auto" w:fill="FFFFFF"/>
        </w:rPr>
        <w:t>,  dołącza do wniosku o przyznanie stypendium socjalnego zaświadczenie z ośrodka pomocy społecznej o sytuacji dochodowej i majątkowej swojej i rodziny. Niedołączenie takiego zaświadczenia skutkuje odmową przyznania stypendium socjalnego.</w:t>
      </w:r>
    </w:p>
    <w:p w:rsidR="00A367F1" w:rsidRPr="000C1A25" w:rsidRDefault="00A367F1" w:rsidP="00A367F1">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0C1A25">
        <w:rPr>
          <w:rFonts w:ascii="Times New Roman" w:eastAsia="Times New Roman" w:hAnsi="Times New Roman" w:cs="Times New Roman"/>
          <w:color w:val="1B1B1B"/>
          <w:sz w:val="24"/>
          <w:szCs w:val="24"/>
          <w:shd w:val="clear" w:color="auto" w:fill="FFFFFF"/>
          <w:lang w:eastAsia="pl-PL"/>
        </w:rPr>
        <w:t xml:space="preserve">Ośrodek pomocy społecznej wydaje to zaświadczenie na wniosek studenta na podstawie aktualnych lub ostatnich posiadanych informacji o beneficjentach pomocy społecznej (rodzinny wywiad środowiskowy przeprowadza się tylko w przypadkach wskazanych w ustawie o pomocy społecznej). Wniosek o wydanie zaświadczenia może być przez studenta złożony elektronicznie za pośrednictwem platformy </w:t>
      </w:r>
      <w:proofErr w:type="spellStart"/>
      <w:r w:rsidRPr="000C1A25">
        <w:rPr>
          <w:rFonts w:ascii="Times New Roman" w:eastAsia="Times New Roman" w:hAnsi="Times New Roman" w:cs="Times New Roman"/>
          <w:color w:val="1B1B1B"/>
          <w:sz w:val="24"/>
          <w:szCs w:val="24"/>
          <w:shd w:val="clear" w:color="auto" w:fill="FFFFFF"/>
          <w:lang w:eastAsia="pl-PL"/>
        </w:rPr>
        <w:t>ePUAP</w:t>
      </w:r>
      <w:proofErr w:type="spellEnd"/>
      <w:r w:rsidRPr="000C1A25">
        <w:rPr>
          <w:rFonts w:ascii="Times New Roman" w:eastAsia="Times New Roman" w:hAnsi="Times New Roman" w:cs="Times New Roman"/>
          <w:color w:val="1B1B1B"/>
          <w:sz w:val="24"/>
          <w:szCs w:val="24"/>
          <w:shd w:val="clear" w:color="auto" w:fill="FFFFFF"/>
          <w:lang w:eastAsia="pl-PL"/>
        </w:rPr>
        <w:t>. </w:t>
      </w:r>
    </w:p>
    <w:p w:rsidR="00AA3A77" w:rsidRPr="000C1A25" w:rsidRDefault="00A367F1" w:rsidP="00404DF6">
      <w:pPr>
        <w:shd w:val="clear" w:color="auto" w:fill="FFFFFF"/>
        <w:spacing w:after="0" w:line="240" w:lineRule="auto"/>
        <w:jc w:val="both"/>
        <w:textAlignment w:val="baseline"/>
        <w:rPr>
          <w:rFonts w:ascii="Times New Roman" w:eastAsia="Times New Roman" w:hAnsi="Times New Roman" w:cs="Times New Roman"/>
          <w:color w:val="1B1B1B"/>
          <w:sz w:val="24"/>
          <w:szCs w:val="24"/>
          <w:shd w:val="clear" w:color="auto" w:fill="FFFFFF"/>
          <w:lang w:eastAsia="pl-PL"/>
        </w:rPr>
      </w:pPr>
      <w:r w:rsidRPr="000C1A25">
        <w:rPr>
          <w:rFonts w:ascii="Times New Roman" w:eastAsia="Times New Roman" w:hAnsi="Times New Roman" w:cs="Times New Roman"/>
          <w:color w:val="1B1B1B"/>
          <w:sz w:val="24"/>
          <w:szCs w:val="24"/>
          <w:shd w:val="clear" w:color="auto" w:fill="FFFFFF"/>
          <w:lang w:eastAsia="pl-PL"/>
        </w:rPr>
        <w:t>W przypadku gdy organ ten nie ma dostępu do informacji o sytuacji dochodowej i majątkowej studenta i jego rodziny, np. z powodu nieubiegania się rodziny o świadczenia z pomocy społecznej, nie może wydać studentowi zaświadczenia o treści określonej w art. 88 ust. 4 ustawy – </w:t>
      </w:r>
      <w:r w:rsidRPr="000C1A25">
        <w:rPr>
          <w:rFonts w:ascii="Times New Roman" w:eastAsia="Times New Roman" w:hAnsi="Times New Roman" w:cs="Times New Roman"/>
          <w:i/>
          <w:iCs/>
          <w:color w:val="1B1B1B"/>
          <w:sz w:val="24"/>
          <w:szCs w:val="24"/>
          <w:shd w:val="clear" w:color="auto" w:fill="FFFFFF"/>
          <w:lang w:eastAsia="pl-PL"/>
        </w:rPr>
        <w:t>Prawo o szkolnictwie wyższym</w:t>
      </w:r>
      <w:r w:rsidRPr="000C1A25">
        <w:rPr>
          <w:rFonts w:ascii="Times New Roman" w:eastAsia="Times New Roman" w:hAnsi="Times New Roman" w:cs="Times New Roman"/>
          <w:color w:val="1B1B1B"/>
          <w:sz w:val="24"/>
          <w:szCs w:val="24"/>
          <w:shd w:val="clear" w:color="auto" w:fill="FFFFFF"/>
          <w:lang w:eastAsia="pl-PL"/>
        </w:rPr>
        <w:t>. W przypadku, gdy ośrodek pomocy społecznej odmówi studentowi wydania zaświadczenia albo wyda zaświadczenie zawierające informację, że rodzina nie ubiegała się lub nie korzysta z pomocy społecznej, zastosowanie znajdzie art. 88 ust. 5 ww. ustawy, zgodnie z którym studentowi może być przyznane stypendium socjalne, jeżeli wykaże on, że przyczyny niedołączenia do wniosku o przyznanie stypendium socjalnego zaświadczenia o sytuacji dochodowej i majątkowej studenta i jego rodziny były uzasadnione oraz udokumentuje źródła utrzymania rodziny w sytuacji braku lub bardzo niskich dochodów wykazanych we wniosku o przyznanie stypendium socjalnego.</w:t>
      </w:r>
    </w:p>
    <w:p w:rsidR="00404DF6" w:rsidRPr="000C1A25" w:rsidRDefault="00404DF6" w:rsidP="00404DF6">
      <w:pPr>
        <w:shd w:val="clear" w:color="auto" w:fill="FFFFFF"/>
        <w:spacing w:after="0" w:line="240" w:lineRule="auto"/>
        <w:jc w:val="both"/>
        <w:textAlignment w:val="baseline"/>
        <w:rPr>
          <w:rFonts w:ascii="Times New Roman" w:eastAsia="Times New Roman" w:hAnsi="Times New Roman" w:cs="Times New Roman"/>
          <w:color w:val="1B1B1B"/>
          <w:sz w:val="24"/>
          <w:szCs w:val="24"/>
          <w:shd w:val="clear" w:color="auto" w:fill="FFFFFF"/>
          <w:lang w:eastAsia="pl-PL"/>
        </w:rPr>
      </w:pPr>
    </w:p>
    <w:p w:rsidR="00670FD0" w:rsidRDefault="00AD2EFB" w:rsidP="00A367F1">
      <w:pPr>
        <w:shd w:val="clear" w:color="auto" w:fill="FFFFFF"/>
        <w:spacing w:after="0" w:line="240" w:lineRule="auto"/>
        <w:jc w:val="both"/>
        <w:textAlignment w:val="baseline"/>
        <w:rPr>
          <w:rFonts w:ascii="Times New Roman" w:eastAsia="Times New Roman" w:hAnsi="Times New Roman" w:cs="Times New Roman"/>
          <w:b/>
          <w:color w:val="1B1B1B"/>
          <w:sz w:val="24"/>
          <w:szCs w:val="24"/>
          <w:shd w:val="clear" w:color="auto" w:fill="FFFFFF"/>
          <w:lang w:eastAsia="pl-PL"/>
        </w:rPr>
      </w:pPr>
      <w:r w:rsidRPr="00402EC7">
        <w:rPr>
          <w:rFonts w:ascii="Times New Roman" w:eastAsia="Times New Roman" w:hAnsi="Times New Roman" w:cs="Times New Roman"/>
          <w:b/>
          <w:color w:val="1B1B1B"/>
          <w:sz w:val="24"/>
          <w:szCs w:val="24"/>
          <w:u w:val="single"/>
          <w:shd w:val="clear" w:color="auto" w:fill="FFFFFF"/>
          <w:lang w:eastAsia="pl-PL"/>
        </w:rPr>
        <w:t>9</w:t>
      </w:r>
      <w:r w:rsidR="00670FD0" w:rsidRPr="00402EC7">
        <w:rPr>
          <w:rFonts w:ascii="Times New Roman" w:eastAsia="Times New Roman" w:hAnsi="Times New Roman" w:cs="Times New Roman"/>
          <w:b/>
          <w:color w:val="1B1B1B"/>
          <w:sz w:val="24"/>
          <w:szCs w:val="24"/>
          <w:u w:val="single"/>
          <w:shd w:val="clear" w:color="auto" w:fill="FFFFFF"/>
          <w:lang w:eastAsia="pl-PL"/>
        </w:rPr>
        <w:t>.</w:t>
      </w:r>
      <w:r w:rsidR="00670FD0" w:rsidRPr="000C1A25">
        <w:rPr>
          <w:rFonts w:ascii="Times New Roman" w:eastAsia="Times New Roman" w:hAnsi="Times New Roman" w:cs="Times New Roman"/>
          <w:color w:val="1B1B1B"/>
          <w:sz w:val="24"/>
          <w:szCs w:val="24"/>
          <w:u w:val="single"/>
          <w:shd w:val="clear" w:color="auto" w:fill="FFFFFF"/>
          <w:lang w:eastAsia="pl-PL"/>
        </w:rPr>
        <w:t xml:space="preserve"> </w:t>
      </w:r>
      <w:r w:rsidR="00670FD0" w:rsidRPr="000C1A25">
        <w:rPr>
          <w:rFonts w:ascii="Times New Roman" w:eastAsia="Times New Roman" w:hAnsi="Times New Roman" w:cs="Times New Roman"/>
          <w:b/>
          <w:color w:val="1B1B1B"/>
          <w:sz w:val="24"/>
          <w:szCs w:val="24"/>
          <w:u w:val="single"/>
          <w:shd w:val="clear" w:color="auto" w:fill="FFFFFF"/>
          <w:lang w:eastAsia="pl-PL"/>
        </w:rPr>
        <w:t>Prawo do świadczeń nie przysługuje studentom będącym</w:t>
      </w:r>
      <w:r w:rsidR="00670FD0" w:rsidRPr="000C1A25">
        <w:rPr>
          <w:rFonts w:ascii="Times New Roman" w:eastAsia="Times New Roman" w:hAnsi="Times New Roman" w:cs="Times New Roman"/>
          <w:b/>
          <w:color w:val="1B1B1B"/>
          <w:sz w:val="24"/>
          <w:szCs w:val="24"/>
          <w:shd w:val="clear" w:color="auto" w:fill="FFFFFF"/>
          <w:lang w:eastAsia="pl-PL"/>
        </w:rPr>
        <w:t>:</w:t>
      </w:r>
    </w:p>
    <w:p w:rsidR="00670FD0" w:rsidRPr="00BF2D5A" w:rsidRDefault="00670FD0" w:rsidP="00BF2D5A">
      <w:pPr>
        <w:pStyle w:val="Akapitzlist"/>
        <w:numPr>
          <w:ilvl w:val="0"/>
          <w:numId w:val="17"/>
        </w:num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rsidR="00670FD0" w:rsidRPr="00BF2D5A" w:rsidRDefault="00670FD0" w:rsidP="00BF2D5A">
      <w:pPr>
        <w:pStyle w:val="Akapitzlist"/>
        <w:numPr>
          <w:ilvl w:val="0"/>
          <w:numId w:val="17"/>
        </w:numPr>
        <w:shd w:val="clear" w:color="auto" w:fill="FFFFFF"/>
        <w:spacing w:after="0" w:line="240" w:lineRule="auto"/>
        <w:jc w:val="both"/>
        <w:textAlignment w:val="baseline"/>
        <w:rPr>
          <w:rFonts w:ascii="Times New Roman" w:eastAsia="Times New Roman" w:hAnsi="Times New Roman" w:cs="Times New Roman"/>
          <w:b/>
          <w:color w:val="1B1B1B"/>
          <w:sz w:val="24"/>
          <w:szCs w:val="24"/>
          <w:lang w:eastAsia="pl-PL"/>
        </w:rPr>
      </w:pPr>
      <w:r w:rsidRPr="00BF2D5A">
        <w:rPr>
          <w:rFonts w:ascii="Times New Roman" w:eastAsia="Times New Roman" w:hAnsi="Times New Roman" w:cs="Times New Roman"/>
          <w:color w:val="1B1B1B"/>
          <w:sz w:val="24"/>
          <w:szCs w:val="24"/>
          <w:shd w:val="clear" w:color="auto" w:fill="FFFFFF"/>
          <w:lang w:eastAsia="pl-PL"/>
        </w:rPr>
        <w:t xml:space="preserve">funkcjonariuszami służb państwowych w służbie kandydackiej albo będącym funkcjonariuszami służb państwowych, którzy podjęli studia na podstawie </w:t>
      </w:r>
      <w:r w:rsidRPr="00BF2D5A">
        <w:rPr>
          <w:rFonts w:ascii="Times New Roman" w:eastAsia="Times New Roman" w:hAnsi="Times New Roman" w:cs="Times New Roman"/>
          <w:color w:val="1B1B1B"/>
          <w:sz w:val="24"/>
          <w:szCs w:val="24"/>
          <w:shd w:val="clear" w:color="auto" w:fill="FFFFFF"/>
          <w:lang w:eastAsia="pl-PL"/>
        </w:rPr>
        <w:lastRenderedPageBreak/>
        <w:t>skierowania lub zgody właściwego przełożonego i otrzymali pomoc w związku z pobieraniem nauki na podstawie przepisów o służbie.</w:t>
      </w:r>
    </w:p>
    <w:p w:rsidR="00670FD0" w:rsidRPr="000C1A25" w:rsidRDefault="00670FD0" w:rsidP="00A367F1">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rsidR="00AA3A77" w:rsidRDefault="00AD2EFB" w:rsidP="00A367F1">
      <w:p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shd w:val="clear" w:color="auto" w:fill="FFFFFF"/>
          <w:lang w:eastAsia="pl-PL"/>
        </w:rPr>
      </w:pPr>
      <w:r w:rsidRPr="00402EC7">
        <w:rPr>
          <w:rFonts w:ascii="Times New Roman" w:eastAsia="Times New Roman" w:hAnsi="Times New Roman" w:cs="Times New Roman"/>
          <w:b/>
          <w:color w:val="1B1B1B"/>
          <w:sz w:val="24"/>
          <w:szCs w:val="24"/>
          <w:u w:val="single"/>
          <w:shd w:val="clear" w:color="auto" w:fill="FFFFFF"/>
          <w:lang w:eastAsia="pl-PL"/>
        </w:rPr>
        <w:t>10</w:t>
      </w:r>
      <w:r w:rsidR="00A367F1" w:rsidRPr="00402EC7">
        <w:rPr>
          <w:rFonts w:ascii="Times New Roman" w:eastAsia="Times New Roman" w:hAnsi="Times New Roman" w:cs="Times New Roman"/>
          <w:b/>
          <w:color w:val="1B1B1B"/>
          <w:sz w:val="24"/>
          <w:szCs w:val="24"/>
          <w:u w:val="single"/>
          <w:shd w:val="clear" w:color="auto" w:fill="FFFFFF"/>
          <w:lang w:eastAsia="pl-PL"/>
        </w:rPr>
        <w:t>.</w:t>
      </w:r>
      <w:r w:rsidR="00A367F1" w:rsidRPr="000C1A25">
        <w:rPr>
          <w:rFonts w:ascii="Times New Roman" w:eastAsia="Times New Roman" w:hAnsi="Times New Roman" w:cs="Times New Roman"/>
          <w:b/>
          <w:color w:val="1B1B1B"/>
          <w:sz w:val="24"/>
          <w:szCs w:val="24"/>
          <w:u w:val="single"/>
          <w:shd w:val="clear" w:color="auto" w:fill="FFFFFF"/>
          <w:lang w:eastAsia="pl-PL"/>
        </w:rPr>
        <w:t xml:space="preserve"> </w:t>
      </w:r>
      <w:r w:rsidR="00AA3A77" w:rsidRPr="000C1A25">
        <w:rPr>
          <w:rFonts w:ascii="Times New Roman" w:eastAsia="Times New Roman" w:hAnsi="Times New Roman" w:cs="Times New Roman"/>
          <w:b/>
          <w:color w:val="1B1B1B"/>
          <w:sz w:val="24"/>
          <w:szCs w:val="24"/>
          <w:u w:val="single"/>
          <w:shd w:val="clear" w:color="auto" w:fill="FFFFFF"/>
          <w:lang w:eastAsia="pl-PL"/>
        </w:rPr>
        <w:t>Prawo do świadczeń nie przysługuje studentowi posiadającemu tytuł zawodowy (w tym również uzyskany za granicą):</w:t>
      </w:r>
    </w:p>
    <w:p w:rsidR="00AA3A77" w:rsidRPr="00BF2D5A" w:rsidRDefault="00AA3A77" w:rsidP="00BF2D5A">
      <w:pPr>
        <w:pStyle w:val="Akapitzlist"/>
        <w:numPr>
          <w:ilvl w:val="0"/>
          <w:numId w:val="18"/>
        </w:numPr>
        <w:shd w:val="clear" w:color="auto" w:fill="FFFFFF"/>
        <w:spacing w:after="0" w:line="240" w:lineRule="auto"/>
        <w:jc w:val="both"/>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t>magistra, magistra inżyniera albo równorzędny,</w:t>
      </w:r>
    </w:p>
    <w:p w:rsidR="00AA3A77" w:rsidRPr="00BF2D5A" w:rsidRDefault="00AA3A77" w:rsidP="00BF2D5A">
      <w:pPr>
        <w:pStyle w:val="Akapitzlist"/>
        <w:numPr>
          <w:ilvl w:val="0"/>
          <w:numId w:val="18"/>
        </w:numPr>
        <w:shd w:val="clear" w:color="auto" w:fill="FFFFFF"/>
        <w:spacing w:after="0" w:line="240" w:lineRule="auto"/>
        <w:ind w:left="0" w:firstLine="360"/>
        <w:jc w:val="both"/>
        <w:textAlignment w:val="baseline"/>
        <w:rPr>
          <w:rFonts w:ascii="Times New Roman" w:eastAsia="Times New Roman" w:hAnsi="Times New Roman" w:cs="Times New Roman"/>
          <w:b/>
          <w:color w:val="1B1B1B"/>
          <w:sz w:val="24"/>
          <w:szCs w:val="24"/>
          <w:u w:val="single"/>
          <w:lang w:eastAsia="pl-PL"/>
        </w:rPr>
      </w:pPr>
      <w:r w:rsidRPr="00BF2D5A">
        <w:rPr>
          <w:rFonts w:ascii="Times New Roman" w:eastAsia="Times New Roman" w:hAnsi="Times New Roman" w:cs="Times New Roman"/>
          <w:color w:val="1B1B1B"/>
          <w:sz w:val="24"/>
          <w:szCs w:val="24"/>
          <w:shd w:val="clear" w:color="auto" w:fill="FFFFFF"/>
          <w:lang w:eastAsia="pl-PL"/>
        </w:rPr>
        <w:t>licencjata, inżyniera albo równorzędny, jeżeli ponownie podejmuje studia pierwszego stopnia.</w:t>
      </w:r>
    </w:p>
    <w:p w:rsidR="00BF2D5A" w:rsidRPr="000C1A25" w:rsidRDefault="00BF2D5A" w:rsidP="00BF2D5A">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p>
    <w:p w:rsidR="0066784C" w:rsidRPr="000C1A25" w:rsidRDefault="00AA3A77" w:rsidP="000C1A25">
      <w:pPr>
        <w:jc w:val="both"/>
        <w:rPr>
          <w:rFonts w:ascii="Times New Roman" w:hAnsi="Times New Roman" w:cs="Times New Roman"/>
          <w:color w:val="212529"/>
          <w:sz w:val="24"/>
          <w:szCs w:val="24"/>
          <w:shd w:val="clear" w:color="auto" w:fill="FFFFFF"/>
        </w:rPr>
      </w:pPr>
      <w:r w:rsidRPr="000C1A25">
        <w:rPr>
          <w:rFonts w:ascii="Times New Roman" w:hAnsi="Times New Roman" w:cs="Times New Roman"/>
          <w:color w:val="1B1B1B"/>
          <w:sz w:val="24"/>
          <w:szCs w:val="24"/>
          <w:shd w:val="clear" w:color="auto" w:fill="FFFFFF"/>
        </w:rPr>
        <w:t xml:space="preserve">Od powyższych zasad został ustanowiony wyjątek dotyczący prawa do stypendium dla osób niepełnosprawnych. W przypadku gdy niepełnosprawność powstała w trakcie studiów lub po uzyskaniu tytułu zawodowego, student może otrzymać stypendium dla osób niepełnosprawnych jeszcze na jednym kolejnym kierunku studiów przez okres </w:t>
      </w:r>
    </w:p>
    <w:sectPr w:rsidR="0066784C" w:rsidRPr="000C1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B9A"/>
    <w:multiLevelType w:val="hybridMultilevel"/>
    <w:tmpl w:val="4ECA3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37A6F81"/>
    <w:multiLevelType w:val="hybridMultilevel"/>
    <w:tmpl w:val="E9120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DF6B3F"/>
    <w:multiLevelType w:val="multilevel"/>
    <w:tmpl w:val="52A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87F74"/>
    <w:multiLevelType w:val="multilevel"/>
    <w:tmpl w:val="998A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1E3BCC"/>
    <w:multiLevelType w:val="multilevel"/>
    <w:tmpl w:val="769C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D441A1"/>
    <w:multiLevelType w:val="multilevel"/>
    <w:tmpl w:val="F8907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41470"/>
    <w:multiLevelType w:val="hybridMultilevel"/>
    <w:tmpl w:val="14207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5DD24C7"/>
    <w:multiLevelType w:val="hybridMultilevel"/>
    <w:tmpl w:val="63A64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DFA67B2"/>
    <w:multiLevelType w:val="hybridMultilevel"/>
    <w:tmpl w:val="E7D2F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F29D3"/>
    <w:multiLevelType w:val="multilevel"/>
    <w:tmpl w:val="8F96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081B12"/>
    <w:multiLevelType w:val="multilevel"/>
    <w:tmpl w:val="5CB4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0376D"/>
    <w:multiLevelType w:val="hybridMultilevel"/>
    <w:tmpl w:val="FDECD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1C3E0A"/>
    <w:multiLevelType w:val="multilevel"/>
    <w:tmpl w:val="ABA6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D962E0"/>
    <w:multiLevelType w:val="hybridMultilevel"/>
    <w:tmpl w:val="0838C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047508F"/>
    <w:multiLevelType w:val="multilevel"/>
    <w:tmpl w:val="A25E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F0BF7"/>
    <w:multiLevelType w:val="multilevel"/>
    <w:tmpl w:val="80E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A332AA"/>
    <w:multiLevelType w:val="multilevel"/>
    <w:tmpl w:val="ADE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CD669D"/>
    <w:multiLevelType w:val="multilevel"/>
    <w:tmpl w:val="E996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4"/>
  </w:num>
  <w:num w:numId="3">
    <w:abstractNumId w:val="5"/>
  </w:num>
  <w:num w:numId="4">
    <w:abstractNumId w:val="3"/>
  </w:num>
  <w:num w:numId="5">
    <w:abstractNumId w:val="15"/>
  </w:num>
  <w:num w:numId="6">
    <w:abstractNumId w:val="9"/>
  </w:num>
  <w:num w:numId="7">
    <w:abstractNumId w:val="2"/>
  </w:num>
  <w:num w:numId="8">
    <w:abstractNumId w:val="17"/>
  </w:num>
  <w:num w:numId="9">
    <w:abstractNumId w:val="16"/>
  </w:num>
  <w:num w:numId="10">
    <w:abstractNumId w:val="12"/>
  </w:num>
  <w:num w:numId="11">
    <w:abstractNumId w:val="4"/>
  </w:num>
  <w:num w:numId="12">
    <w:abstractNumId w:val="7"/>
  </w:num>
  <w:num w:numId="13">
    <w:abstractNumId w:val="11"/>
  </w:num>
  <w:num w:numId="14">
    <w:abstractNumId w:val="6"/>
  </w:num>
  <w:num w:numId="15">
    <w:abstractNumId w:val="13"/>
  </w:num>
  <w:num w:numId="16">
    <w:abstractNumId w:val="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4C"/>
    <w:rsid w:val="000A1E9C"/>
    <w:rsid w:val="000C1A25"/>
    <w:rsid w:val="000D0400"/>
    <w:rsid w:val="00165C08"/>
    <w:rsid w:val="001C3AE8"/>
    <w:rsid w:val="002237A2"/>
    <w:rsid w:val="0027331B"/>
    <w:rsid w:val="0032367A"/>
    <w:rsid w:val="00402EC7"/>
    <w:rsid w:val="00404DF6"/>
    <w:rsid w:val="0066784C"/>
    <w:rsid w:val="00670FD0"/>
    <w:rsid w:val="006741DB"/>
    <w:rsid w:val="00720AD7"/>
    <w:rsid w:val="0092201C"/>
    <w:rsid w:val="009C39B0"/>
    <w:rsid w:val="00A367F1"/>
    <w:rsid w:val="00AA3A77"/>
    <w:rsid w:val="00AD2EFB"/>
    <w:rsid w:val="00B1183C"/>
    <w:rsid w:val="00B4122F"/>
    <w:rsid w:val="00BF2D5A"/>
    <w:rsid w:val="00DC19B1"/>
    <w:rsid w:val="00EF4BC9"/>
    <w:rsid w:val="00F84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AD2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bold">
    <w:name w:val="font-bold"/>
    <w:basedOn w:val="Domylnaczcionkaakapitu"/>
    <w:rsid w:val="0066784C"/>
  </w:style>
  <w:style w:type="character" w:customStyle="1" w:styleId="font-red">
    <w:name w:val="font-red"/>
    <w:basedOn w:val="Domylnaczcionkaakapitu"/>
    <w:rsid w:val="0066784C"/>
  </w:style>
  <w:style w:type="character" w:styleId="Uwydatnienie">
    <w:name w:val="Emphasis"/>
    <w:basedOn w:val="Domylnaczcionkaakapitu"/>
    <w:uiPriority w:val="20"/>
    <w:qFormat/>
    <w:rsid w:val="00AA3A77"/>
    <w:rPr>
      <w:i/>
      <w:iCs/>
    </w:rPr>
  </w:style>
  <w:style w:type="paragraph" w:styleId="NormalnyWeb">
    <w:name w:val="Normal (Web)"/>
    <w:basedOn w:val="Normalny"/>
    <w:uiPriority w:val="99"/>
    <w:semiHidden/>
    <w:unhideWhenUsed/>
    <w:rsid w:val="00AA3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3A77"/>
    <w:rPr>
      <w:b/>
      <w:bCs/>
    </w:rPr>
  </w:style>
  <w:style w:type="character" w:customStyle="1" w:styleId="Nagwek3Znak">
    <w:name w:val="Nagłówek 3 Znak"/>
    <w:basedOn w:val="Domylnaczcionkaakapitu"/>
    <w:link w:val="Nagwek3"/>
    <w:uiPriority w:val="9"/>
    <w:rsid w:val="00AD2EFB"/>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402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AD2E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bold">
    <w:name w:val="font-bold"/>
    <w:basedOn w:val="Domylnaczcionkaakapitu"/>
    <w:rsid w:val="0066784C"/>
  </w:style>
  <w:style w:type="character" w:customStyle="1" w:styleId="font-red">
    <w:name w:val="font-red"/>
    <w:basedOn w:val="Domylnaczcionkaakapitu"/>
    <w:rsid w:val="0066784C"/>
  </w:style>
  <w:style w:type="character" w:styleId="Uwydatnienie">
    <w:name w:val="Emphasis"/>
    <w:basedOn w:val="Domylnaczcionkaakapitu"/>
    <w:uiPriority w:val="20"/>
    <w:qFormat/>
    <w:rsid w:val="00AA3A77"/>
    <w:rPr>
      <w:i/>
      <w:iCs/>
    </w:rPr>
  </w:style>
  <w:style w:type="paragraph" w:styleId="NormalnyWeb">
    <w:name w:val="Normal (Web)"/>
    <w:basedOn w:val="Normalny"/>
    <w:uiPriority w:val="99"/>
    <w:semiHidden/>
    <w:unhideWhenUsed/>
    <w:rsid w:val="00AA3A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3A77"/>
    <w:rPr>
      <w:b/>
      <w:bCs/>
    </w:rPr>
  </w:style>
  <w:style w:type="character" w:customStyle="1" w:styleId="Nagwek3Znak">
    <w:name w:val="Nagłówek 3 Znak"/>
    <w:basedOn w:val="Domylnaczcionkaakapitu"/>
    <w:link w:val="Nagwek3"/>
    <w:uiPriority w:val="9"/>
    <w:rsid w:val="00AD2EFB"/>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402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1463">
      <w:bodyDiv w:val="1"/>
      <w:marLeft w:val="0"/>
      <w:marRight w:val="0"/>
      <w:marTop w:val="0"/>
      <w:marBottom w:val="0"/>
      <w:divBdr>
        <w:top w:val="none" w:sz="0" w:space="0" w:color="auto"/>
        <w:left w:val="none" w:sz="0" w:space="0" w:color="auto"/>
        <w:bottom w:val="none" w:sz="0" w:space="0" w:color="auto"/>
        <w:right w:val="none" w:sz="0" w:space="0" w:color="auto"/>
      </w:divBdr>
    </w:div>
    <w:div w:id="228419227">
      <w:bodyDiv w:val="1"/>
      <w:marLeft w:val="0"/>
      <w:marRight w:val="0"/>
      <w:marTop w:val="0"/>
      <w:marBottom w:val="0"/>
      <w:divBdr>
        <w:top w:val="none" w:sz="0" w:space="0" w:color="auto"/>
        <w:left w:val="none" w:sz="0" w:space="0" w:color="auto"/>
        <w:bottom w:val="none" w:sz="0" w:space="0" w:color="auto"/>
        <w:right w:val="none" w:sz="0" w:space="0" w:color="auto"/>
      </w:divBdr>
    </w:div>
    <w:div w:id="359354851">
      <w:bodyDiv w:val="1"/>
      <w:marLeft w:val="0"/>
      <w:marRight w:val="0"/>
      <w:marTop w:val="0"/>
      <w:marBottom w:val="0"/>
      <w:divBdr>
        <w:top w:val="none" w:sz="0" w:space="0" w:color="auto"/>
        <w:left w:val="none" w:sz="0" w:space="0" w:color="auto"/>
        <w:bottom w:val="none" w:sz="0" w:space="0" w:color="auto"/>
        <w:right w:val="none" w:sz="0" w:space="0" w:color="auto"/>
      </w:divBdr>
    </w:div>
    <w:div w:id="392898451">
      <w:bodyDiv w:val="1"/>
      <w:marLeft w:val="0"/>
      <w:marRight w:val="0"/>
      <w:marTop w:val="0"/>
      <w:marBottom w:val="0"/>
      <w:divBdr>
        <w:top w:val="none" w:sz="0" w:space="0" w:color="auto"/>
        <w:left w:val="none" w:sz="0" w:space="0" w:color="auto"/>
        <w:bottom w:val="none" w:sz="0" w:space="0" w:color="auto"/>
        <w:right w:val="none" w:sz="0" w:space="0" w:color="auto"/>
      </w:divBdr>
    </w:div>
    <w:div w:id="720402956">
      <w:bodyDiv w:val="1"/>
      <w:marLeft w:val="0"/>
      <w:marRight w:val="0"/>
      <w:marTop w:val="0"/>
      <w:marBottom w:val="0"/>
      <w:divBdr>
        <w:top w:val="none" w:sz="0" w:space="0" w:color="auto"/>
        <w:left w:val="none" w:sz="0" w:space="0" w:color="auto"/>
        <w:bottom w:val="none" w:sz="0" w:space="0" w:color="auto"/>
        <w:right w:val="none" w:sz="0" w:space="0" w:color="auto"/>
      </w:divBdr>
    </w:div>
    <w:div w:id="930040922">
      <w:bodyDiv w:val="1"/>
      <w:marLeft w:val="0"/>
      <w:marRight w:val="0"/>
      <w:marTop w:val="0"/>
      <w:marBottom w:val="0"/>
      <w:divBdr>
        <w:top w:val="none" w:sz="0" w:space="0" w:color="auto"/>
        <w:left w:val="none" w:sz="0" w:space="0" w:color="auto"/>
        <w:bottom w:val="none" w:sz="0" w:space="0" w:color="auto"/>
        <w:right w:val="none" w:sz="0" w:space="0" w:color="auto"/>
      </w:divBdr>
    </w:div>
    <w:div w:id="950358595">
      <w:bodyDiv w:val="1"/>
      <w:marLeft w:val="0"/>
      <w:marRight w:val="0"/>
      <w:marTop w:val="0"/>
      <w:marBottom w:val="0"/>
      <w:divBdr>
        <w:top w:val="none" w:sz="0" w:space="0" w:color="auto"/>
        <w:left w:val="none" w:sz="0" w:space="0" w:color="auto"/>
        <w:bottom w:val="none" w:sz="0" w:space="0" w:color="auto"/>
        <w:right w:val="none" w:sz="0" w:space="0" w:color="auto"/>
      </w:divBdr>
    </w:div>
    <w:div w:id="1036082415">
      <w:bodyDiv w:val="1"/>
      <w:marLeft w:val="0"/>
      <w:marRight w:val="0"/>
      <w:marTop w:val="0"/>
      <w:marBottom w:val="0"/>
      <w:divBdr>
        <w:top w:val="none" w:sz="0" w:space="0" w:color="auto"/>
        <w:left w:val="none" w:sz="0" w:space="0" w:color="auto"/>
        <w:bottom w:val="none" w:sz="0" w:space="0" w:color="auto"/>
        <w:right w:val="none" w:sz="0" w:space="0" w:color="auto"/>
      </w:divBdr>
    </w:div>
    <w:div w:id="1338269399">
      <w:bodyDiv w:val="1"/>
      <w:marLeft w:val="0"/>
      <w:marRight w:val="0"/>
      <w:marTop w:val="0"/>
      <w:marBottom w:val="0"/>
      <w:divBdr>
        <w:top w:val="none" w:sz="0" w:space="0" w:color="auto"/>
        <w:left w:val="none" w:sz="0" w:space="0" w:color="auto"/>
        <w:bottom w:val="none" w:sz="0" w:space="0" w:color="auto"/>
        <w:right w:val="none" w:sz="0" w:space="0" w:color="auto"/>
      </w:divBdr>
      <w:divsChild>
        <w:div w:id="12072558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1353897">
      <w:bodyDiv w:val="1"/>
      <w:marLeft w:val="0"/>
      <w:marRight w:val="0"/>
      <w:marTop w:val="0"/>
      <w:marBottom w:val="0"/>
      <w:divBdr>
        <w:top w:val="none" w:sz="0" w:space="0" w:color="auto"/>
        <w:left w:val="none" w:sz="0" w:space="0" w:color="auto"/>
        <w:bottom w:val="none" w:sz="0" w:space="0" w:color="auto"/>
        <w:right w:val="none" w:sz="0" w:space="0" w:color="auto"/>
      </w:divBdr>
      <w:divsChild>
        <w:div w:id="2044209297">
          <w:marLeft w:val="0"/>
          <w:marRight w:val="0"/>
          <w:marTop w:val="0"/>
          <w:marBottom w:val="0"/>
          <w:divBdr>
            <w:top w:val="none" w:sz="0" w:space="0" w:color="auto"/>
            <w:left w:val="none" w:sz="0" w:space="0" w:color="auto"/>
            <w:bottom w:val="none" w:sz="0" w:space="0" w:color="auto"/>
            <w:right w:val="none" w:sz="0" w:space="0" w:color="auto"/>
          </w:divBdr>
        </w:div>
      </w:divsChild>
    </w:div>
    <w:div w:id="1342317174">
      <w:bodyDiv w:val="1"/>
      <w:marLeft w:val="0"/>
      <w:marRight w:val="0"/>
      <w:marTop w:val="0"/>
      <w:marBottom w:val="0"/>
      <w:divBdr>
        <w:top w:val="none" w:sz="0" w:space="0" w:color="auto"/>
        <w:left w:val="none" w:sz="0" w:space="0" w:color="auto"/>
        <w:bottom w:val="none" w:sz="0" w:space="0" w:color="auto"/>
        <w:right w:val="none" w:sz="0" w:space="0" w:color="auto"/>
      </w:divBdr>
    </w:div>
    <w:div w:id="1418282710">
      <w:bodyDiv w:val="1"/>
      <w:marLeft w:val="0"/>
      <w:marRight w:val="0"/>
      <w:marTop w:val="0"/>
      <w:marBottom w:val="0"/>
      <w:divBdr>
        <w:top w:val="none" w:sz="0" w:space="0" w:color="auto"/>
        <w:left w:val="none" w:sz="0" w:space="0" w:color="auto"/>
        <w:bottom w:val="none" w:sz="0" w:space="0" w:color="auto"/>
        <w:right w:val="none" w:sz="0" w:space="0" w:color="auto"/>
      </w:divBdr>
    </w:div>
    <w:div w:id="1487624763">
      <w:bodyDiv w:val="1"/>
      <w:marLeft w:val="0"/>
      <w:marRight w:val="0"/>
      <w:marTop w:val="0"/>
      <w:marBottom w:val="0"/>
      <w:divBdr>
        <w:top w:val="none" w:sz="0" w:space="0" w:color="auto"/>
        <w:left w:val="none" w:sz="0" w:space="0" w:color="auto"/>
        <w:bottom w:val="none" w:sz="0" w:space="0" w:color="auto"/>
        <w:right w:val="none" w:sz="0" w:space="0" w:color="auto"/>
      </w:divBdr>
    </w:div>
    <w:div w:id="1568766237">
      <w:bodyDiv w:val="1"/>
      <w:marLeft w:val="0"/>
      <w:marRight w:val="0"/>
      <w:marTop w:val="0"/>
      <w:marBottom w:val="0"/>
      <w:divBdr>
        <w:top w:val="none" w:sz="0" w:space="0" w:color="auto"/>
        <w:left w:val="none" w:sz="0" w:space="0" w:color="auto"/>
        <w:bottom w:val="none" w:sz="0" w:space="0" w:color="auto"/>
        <w:right w:val="none" w:sz="0" w:space="0" w:color="auto"/>
      </w:divBdr>
    </w:div>
    <w:div w:id="1635023231">
      <w:bodyDiv w:val="1"/>
      <w:marLeft w:val="0"/>
      <w:marRight w:val="0"/>
      <w:marTop w:val="0"/>
      <w:marBottom w:val="0"/>
      <w:divBdr>
        <w:top w:val="none" w:sz="0" w:space="0" w:color="auto"/>
        <w:left w:val="none" w:sz="0" w:space="0" w:color="auto"/>
        <w:bottom w:val="none" w:sz="0" w:space="0" w:color="auto"/>
        <w:right w:val="none" w:sz="0" w:space="0" w:color="auto"/>
      </w:divBdr>
    </w:div>
    <w:div w:id="182446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0780-D0E5-4E8D-B865-1C4AFBE7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1335</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Dziekanat</cp:lastModifiedBy>
  <cp:revision>6</cp:revision>
  <dcterms:created xsi:type="dcterms:W3CDTF">2021-10-14T12:29:00Z</dcterms:created>
  <dcterms:modified xsi:type="dcterms:W3CDTF">2021-10-15T11:07:00Z</dcterms:modified>
</cp:coreProperties>
</file>